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0C17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3C9C4375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  <w:bookmarkStart w:id="0" w:name="_Hlk123835120"/>
    </w:p>
    <w:p w14:paraId="08946E37">
      <w:pPr>
        <w:jc w:val="center"/>
        <w:rPr>
          <w:rFonts w:hint="eastAsia" w:ascii="仿宋" w:hAnsi="仿宋" w:eastAsia="仿宋" w:cs="仿宋"/>
          <w:color w:val="383940"/>
          <w:kern w:val="0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color w:val="383940"/>
          <w:kern w:val="0"/>
          <w:sz w:val="48"/>
          <w:szCs w:val="48"/>
          <w:lang w:val="en-US" w:eastAsia="zh-CN"/>
        </w:rPr>
        <w:t>老联芳桥片区周边老旧小区改造工程</w:t>
      </w:r>
    </w:p>
    <w:p w14:paraId="7C069245">
      <w:pPr>
        <w:jc w:val="center"/>
        <w:rPr>
          <w:rFonts w:hint="eastAsia" w:ascii="仿宋" w:hAnsi="仿宋" w:eastAsia="仿宋" w:cs="仿宋"/>
          <w:color w:val="383940"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color w:val="383940"/>
          <w:kern w:val="0"/>
          <w:sz w:val="48"/>
          <w:szCs w:val="48"/>
          <w:lang w:eastAsia="zh-CN"/>
        </w:rPr>
        <w:t>材料分包项目</w:t>
      </w:r>
    </w:p>
    <w:p w14:paraId="256A24F0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395C05F9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4CADFE39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33A992AE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5F818037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5EC8FA30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33188C76">
      <w:pPr>
        <w:jc w:val="center"/>
        <w:rPr>
          <w:rFonts w:hint="eastAsia" w:ascii="仿宋" w:hAnsi="仿宋" w:eastAsia="仿宋" w:cs="仿宋"/>
          <w:color w:val="383940"/>
          <w:kern w:val="0"/>
          <w:sz w:val="56"/>
          <w:szCs w:val="56"/>
        </w:rPr>
      </w:pPr>
      <w:r>
        <w:rPr>
          <w:rFonts w:hint="eastAsia" w:ascii="仿宋" w:hAnsi="仿宋" w:eastAsia="仿宋" w:cs="仿宋"/>
          <w:color w:val="383940"/>
          <w:kern w:val="0"/>
          <w:sz w:val="56"/>
          <w:szCs w:val="56"/>
        </w:rPr>
        <w:t>竞争性比选采购文件</w:t>
      </w:r>
    </w:p>
    <w:p w14:paraId="73139D9A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5E2E7553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68BAB452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21DC0062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7365BAA6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49009419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</w:p>
    <w:p w14:paraId="753C1943">
      <w:pPr>
        <w:jc w:val="center"/>
        <w:rPr>
          <w:rFonts w:hint="eastAsia" w:ascii="仿宋" w:hAnsi="仿宋" w:eastAsia="仿宋" w:cs="仿宋"/>
          <w:color w:val="38394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83940"/>
          <w:kern w:val="0"/>
          <w:sz w:val="30"/>
          <w:szCs w:val="30"/>
        </w:rPr>
        <w:t>采购单位：重庆市建筑科学研究院有限公司</w:t>
      </w:r>
    </w:p>
    <w:p w14:paraId="03947195">
      <w:pPr>
        <w:jc w:val="center"/>
        <w:rPr>
          <w:rFonts w:hint="eastAsia" w:ascii="仿宋" w:hAnsi="仿宋" w:eastAsia="仿宋" w:cs="仿宋"/>
          <w:color w:val="38394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83940"/>
          <w:kern w:val="0"/>
          <w:sz w:val="30"/>
          <w:szCs w:val="30"/>
        </w:rPr>
        <w:t xml:space="preserve">        </w:t>
      </w:r>
      <w:r>
        <w:rPr>
          <w:rFonts w:hint="eastAsia" w:ascii="仿宋" w:hAnsi="仿宋" w:eastAsia="仿宋" w:cs="仿宋"/>
          <w:color w:val="383940"/>
          <w:kern w:val="0"/>
          <w:sz w:val="30"/>
          <w:szCs w:val="30"/>
          <w:lang w:val="en-US" w:eastAsia="zh-CN"/>
        </w:rPr>
        <w:t xml:space="preserve">    </w:t>
      </w:r>
    </w:p>
    <w:p w14:paraId="25882469">
      <w:pPr>
        <w:jc w:val="center"/>
        <w:rPr>
          <w:rFonts w:hint="eastAsia" w:ascii="仿宋" w:hAnsi="仿宋" w:eastAsia="仿宋" w:cs="仿宋"/>
          <w:color w:val="38394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83940"/>
          <w:kern w:val="0"/>
          <w:sz w:val="30"/>
          <w:szCs w:val="30"/>
        </w:rPr>
        <w:t>二零二</w:t>
      </w:r>
      <w:r>
        <w:rPr>
          <w:rFonts w:hint="eastAsia" w:ascii="仿宋" w:hAnsi="仿宋" w:eastAsia="仿宋" w:cs="仿宋"/>
          <w:color w:val="383940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color w:val="38394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940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color w:val="383940"/>
          <w:kern w:val="0"/>
          <w:sz w:val="30"/>
          <w:szCs w:val="30"/>
        </w:rPr>
        <w:t>月</w:t>
      </w:r>
    </w:p>
    <w:bookmarkEnd w:id="0"/>
    <w:p w14:paraId="0CEB0AE9">
      <w:pPr>
        <w:jc w:val="center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br w:type="page"/>
      </w:r>
    </w:p>
    <w:p w14:paraId="65DAB607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  <w:lang w:val="en-US" w:eastAsia="zh-CN"/>
        </w:rPr>
        <w:t>老联芳桥片区周边老旧小区改造工程</w:t>
      </w:r>
    </w:p>
    <w:p w14:paraId="246E7610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  <w:lang w:eastAsia="zh-CN"/>
        </w:rPr>
        <w:t>材料分包项目</w:t>
      </w:r>
    </w:p>
    <w:p w14:paraId="3DF03EFD">
      <w:pPr>
        <w:jc w:val="center"/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83940"/>
          <w:kern w:val="0"/>
          <w:sz w:val="30"/>
          <w:szCs w:val="30"/>
        </w:rPr>
        <w:t>竞争性比选采购文件</w:t>
      </w:r>
    </w:p>
    <w:p w14:paraId="2F7588FB">
      <w:pPr>
        <w:spacing w:before="312" w:beforeLines="100" w:after="156" w:afterLines="50"/>
        <w:ind w:firstLine="480" w:firstLineChars="200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根据《重庆市建筑科学研究院有限公司项目分包管理办法》相关规定，现对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kern w:val="0"/>
          <w:sz w:val="25"/>
          <w:szCs w:val="25"/>
          <w:shd w:val="clear" w:fill="FFFFFF"/>
          <w:lang w:val="en-US" w:eastAsia="zh-CN" w:bidi="ar"/>
        </w:rPr>
        <w:t>老联芳桥片区周边老旧小区改造工程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eastAsia="zh-CN"/>
        </w:rPr>
        <w:t>材料分包项目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进行竞争性比选，欢迎合格的供应商前来报价。</w:t>
      </w:r>
    </w:p>
    <w:p w14:paraId="7D768D2E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83838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老联芳桥片区周边老旧小区改造工程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eastAsia="zh-CN"/>
        </w:rPr>
        <w:t>材料分包项目</w:t>
      </w:r>
    </w:p>
    <w:p w14:paraId="490B0CE6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83838"/>
          <w:kern w:val="0"/>
          <w:sz w:val="24"/>
          <w:szCs w:val="24"/>
        </w:rPr>
        <w:t>项目联系方式：</w:t>
      </w:r>
    </w:p>
    <w:p w14:paraId="2EB93032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张卫兵</w:t>
      </w:r>
    </w:p>
    <w:p w14:paraId="3714BC9F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项目联系电话：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18580372196</w:t>
      </w:r>
    </w:p>
    <w:p w14:paraId="5C50CA73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83838"/>
          <w:kern w:val="0"/>
          <w:sz w:val="24"/>
          <w:szCs w:val="24"/>
        </w:rPr>
        <w:t>采购单位联系方式：</w:t>
      </w:r>
    </w:p>
    <w:p w14:paraId="012057B0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采购单位：重庆市建筑科学研究院有限公司</w:t>
      </w:r>
    </w:p>
    <w:p w14:paraId="5F9558B2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地址：重庆市渝中区长江二路221号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建科大厦13楼</w:t>
      </w:r>
    </w:p>
    <w:p w14:paraId="44C26F62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83838"/>
          <w:kern w:val="0"/>
          <w:sz w:val="24"/>
          <w:szCs w:val="24"/>
        </w:rPr>
        <w:t>一、供应商资格要求简要说明:</w:t>
      </w:r>
    </w:p>
    <w:p w14:paraId="3E399B40">
      <w:pPr>
        <w:widowControl/>
        <w:shd w:val="clear" w:color="auto" w:fill="FFFFFF"/>
        <w:spacing w:before="58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1、具有独立承担民事责任和相应履约的能力；</w:t>
      </w:r>
    </w:p>
    <w:p w14:paraId="7BBB1289">
      <w:pPr>
        <w:widowControl/>
        <w:shd w:val="clear" w:color="auto" w:fill="FFFFFF"/>
        <w:spacing w:before="58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2、参加本次采购前三年内,在经营活动中没有重大违法记录；</w:t>
      </w:r>
    </w:p>
    <w:p w14:paraId="3AE0611A">
      <w:pPr>
        <w:widowControl/>
        <w:shd w:val="clear" w:color="auto" w:fill="FFFFFF"/>
        <w:spacing w:before="58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3、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应选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单位应为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广告服务单位（营业执照经营范围中包括：广告制作）；</w:t>
      </w:r>
    </w:p>
    <w:p w14:paraId="2010FC6C">
      <w:pPr>
        <w:widowControl/>
        <w:shd w:val="clear" w:color="auto" w:fill="FFFFFF"/>
        <w:spacing w:before="58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4、不接受任何形式的联合体竞谈响应。</w:t>
      </w:r>
    </w:p>
    <w:p w14:paraId="02E8D8E1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83838"/>
          <w:kern w:val="0"/>
          <w:sz w:val="24"/>
          <w:szCs w:val="24"/>
        </w:rPr>
        <w:t>二、获取比选文件时间及地点:</w:t>
      </w:r>
    </w:p>
    <w:p w14:paraId="462D222F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获取比选文件的时间：202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u w:val="single"/>
          <w:lang w:val="en-US" w:eastAsia="zh-CN"/>
        </w:rPr>
        <w:t xml:space="preserve"> 4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 xml:space="preserve">日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:00 至 202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 xml:space="preserve">日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:00</w:t>
      </w:r>
    </w:p>
    <w:p w14:paraId="72AB65B1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获取比选文件地点： 重庆市渝中区长江二路221号建科大厦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13楼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。</w:t>
      </w:r>
    </w:p>
    <w:p w14:paraId="7FA6DB79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83838"/>
          <w:kern w:val="0"/>
          <w:sz w:val="24"/>
          <w:szCs w:val="24"/>
        </w:rPr>
        <w:t>三、比选文件提交时间及方式：</w:t>
      </w:r>
    </w:p>
    <w:p w14:paraId="448A2205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预算金额（含税）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365930.88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元</w:t>
      </w:r>
    </w:p>
    <w:p w14:paraId="6C54DDFE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比选响应文件递交截止时间：202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 xml:space="preserve"> 9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日 1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: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00</w:t>
      </w:r>
    </w:p>
    <w:p w14:paraId="3BA8CC2F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比选响应文件递交地点：重庆市渝中区长江二路221号建科大厦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楼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监理四公司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 xml:space="preserve"> </w:t>
      </w:r>
    </w:p>
    <w:p w14:paraId="075DDAB5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比选响应文件开启时间：202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 xml:space="preserve">日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: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00</w:t>
      </w:r>
    </w:p>
    <w:p w14:paraId="015EAFDB">
      <w:pPr>
        <w:widowControl/>
        <w:shd w:val="clear" w:color="auto" w:fill="FFFFFF"/>
        <w:spacing w:before="58" w:after="253" w:line="369" w:lineRule="atLeast"/>
        <w:jc w:val="left"/>
        <w:rPr>
          <w:rFonts w:hint="default" w:ascii="仿宋" w:hAnsi="仿宋" w:eastAsia="仿宋" w:cs="仿宋"/>
          <w:color w:val="383838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比选响应文件开启地点：</w:t>
      </w:r>
      <w:bookmarkStart w:id="1" w:name="OLE_LINK11"/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建科大厦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楼</w:t>
      </w:r>
      <w:bookmarkEnd w:id="1"/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监理四公司</w:t>
      </w:r>
    </w:p>
    <w:p w14:paraId="2E3184CD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83838"/>
          <w:kern w:val="0"/>
          <w:sz w:val="24"/>
          <w:szCs w:val="24"/>
        </w:rPr>
        <w:t>四、采购项目需要落实的采购政策：</w:t>
      </w:r>
    </w:p>
    <w:p w14:paraId="775AE7FC">
      <w:pPr>
        <w:spacing w:before="312" w:beforeLines="100" w:after="156" w:afterLines="50"/>
        <w:ind w:firstLine="480" w:firstLineChars="200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根据《重庆市建筑科学研究院项目分包管理办法》相关规定，现对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u w:val="single"/>
          <w:lang w:val="en-US" w:eastAsia="zh-CN"/>
        </w:rPr>
        <w:t>老联芳桥片区周边老旧小区改造工程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u w:val="single"/>
          <w:lang w:eastAsia="zh-CN"/>
        </w:rPr>
        <w:t>材料分包项目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进行竞争性比选，欢迎合格的供应商前来报价。</w:t>
      </w:r>
    </w:p>
    <w:p w14:paraId="5BB6C6E7">
      <w:pPr>
        <w:pStyle w:val="17"/>
        <w:widowControl/>
        <w:numPr>
          <w:ilvl w:val="0"/>
          <w:numId w:val="1"/>
        </w:numPr>
        <w:shd w:val="clear" w:color="auto" w:fill="FFFFFF"/>
        <w:spacing w:before="58" w:after="253" w:line="360" w:lineRule="auto"/>
        <w:ind w:firstLineChars="0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采购清单限价明细如下：</w:t>
      </w:r>
    </w:p>
    <w:p w14:paraId="21E1B8CD">
      <w:pPr>
        <w:pStyle w:val="17"/>
        <w:spacing w:before="10" w:line="360" w:lineRule="auto"/>
        <w:ind w:left="360" w:firstLine="0" w:firstLineChars="0"/>
        <w:jc w:val="center"/>
        <w:rPr>
          <w:rFonts w:hint="eastAsia" w:ascii="仿宋" w:hAnsi="仿宋" w:eastAsia="仿宋" w:cs="仿宋"/>
          <w:sz w:val="14"/>
          <w:szCs w:val="1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老联芳桥片区周边老旧小区改造工程</w:t>
      </w:r>
      <w:r>
        <w:rPr>
          <w:rFonts w:hint="eastAsia" w:ascii="仿宋" w:hAnsi="仿宋" w:eastAsia="仿宋" w:cs="仿宋"/>
          <w:sz w:val="24"/>
          <w:szCs w:val="24"/>
        </w:rPr>
        <w:t>材料限价清单</w:t>
      </w:r>
    </w:p>
    <w:tbl>
      <w:tblPr>
        <w:tblStyle w:val="8"/>
        <w:tblW w:w="87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1212"/>
        <w:gridCol w:w="3404"/>
        <w:gridCol w:w="419"/>
        <w:gridCol w:w="920"/>
        <w:gridCol w:w="914"/>
        <w:gridCol w:w="1061"/>
        <w:gridCol w:w="419"/>
      </w:tblGrid>
      <w:tr w14:paraId="5EF5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暂定工程量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含税单价限价（元）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合价限价（元）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807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8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C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AL景观照明配电箱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63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1.名称:AL景观照明配电箱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2.型号:AL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3.电源电压:380/220V 室外防水型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4.规格:15KW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5.其他:满足设计及规范验收要求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3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0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D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365.00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D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730.00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8290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3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E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F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配管SC100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76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1.名称:配管SC100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3.规格:SC100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8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3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7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8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2803.50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8AFD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77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3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9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配管PE100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D0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1.名称:配管PE100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2.材质:PE管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3.规格:PE100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3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6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7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247.00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479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1A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8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配管PE50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18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1.名称:配管PE50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2.材质:PE管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3.规格:PE50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2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E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431.00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F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D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3448.00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70C9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C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A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5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配线YJV-5*10mm2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90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1.名称:配线YJV-5*10mm2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2.型号:YJV-5*10mm2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3.规格:0.6/1.0KV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2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D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1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C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F3B4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C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5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C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配线YJV-3*6mm2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C2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1.名称:配线YJV-3*6mm2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2.型号:YJV-3*6mm2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3.规格:0.6/1.0KV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5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F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277.46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1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7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1664.76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D818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C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C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D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配线YJV-3*10mm2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C2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1.名称:配线YJV-3*10mm2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2.型号:YJV-3*10mm2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3.规格:0.6/1.0KV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A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C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252.64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4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7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2273.76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05C0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08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B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9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40*4mm接地扁钢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D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1.名称:40*4mm接地扁钢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2.材质:扁钢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3.规格:40*4mm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2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A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4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2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1672.00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1E3DE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E3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C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B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霓虹灯（可变色）带调光器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0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1.名称:霓虹灯（可变色）带调光器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2.规格:3500光源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9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3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531.15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8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7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4780.35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9B02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54EE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A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E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定制装饰户外射灯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DC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1.名称:定制装饰户外射灯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2.型号:综合考虑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3.规格:35V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D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7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2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9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1320.00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498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23CD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2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C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LED灯带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CE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1.灯带品种:LED灯带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2.灯带规格:3500K/35V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B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A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401.10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2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C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6016.50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3FDD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19AF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3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9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定制插入式装饰灯具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E1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1.名称:定制插入式装饰灯具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2.规格:H80CM,8CM，12V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6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4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B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6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83C6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7949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4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1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镀锌方管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4F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1.钢材品种:镀锌方管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2.构件规格:80*60*4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8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C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8.68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6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B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26920.40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B701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4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9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0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镀锌扁通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7B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1.钢材品种:镀锌扁通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2.构件规格:40*40*2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7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5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E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9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14637.00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DEADB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EB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6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9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12mm厚防潮板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0F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1.基层材料种类、规格:12mm厚防潮板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2.计量原则:工程量按展开面积计算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9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A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226.19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4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B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5428.56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84B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6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5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C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15mm厚灰麻石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D7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1.面层材料品种、规格、颜色:15mm厚灰麻石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8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7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121.52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8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6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9478.56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2C9A2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EE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0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2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2mm黑色沙面不锈钢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E5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1.面层材料品种、规格、颜色:2mm黑色沙面不锈钢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5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5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0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5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1903.85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102B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A2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1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8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23mm厚木塑板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2B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1.面层材料品种、规格、颜色:23mm厚木塑板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A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2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61.59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6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1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3079.50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D2F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1F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D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F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方通钢支架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4A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1.钢材品种:卡其色氟碳漆方通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2.构件规格:100*100*6；80*60*4；30*30*3；30*30*1.2；40*40*2.8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A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E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21.66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C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1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93129.40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51C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D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B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A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金属面防锈漆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41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1.油漆品种:防锈漆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A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21.66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C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3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2057.51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B66F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1B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9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D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金属面氟碳漆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DF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1.油漆品种:氟碳漆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9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4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0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7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12159.00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380E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5F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6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8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35mm厚木塑板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C5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1.面层材料品种、规格、颜色:35mm厚木塑板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6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B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97.06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5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F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6600.08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6F29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BF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0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8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指示箭头（2.0mm铝板）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B7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1.墙板品种、规格:铝板（含氟碳漆）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2.面层厚度:2.0mm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3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0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100.95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8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9085.50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7BBE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0A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9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F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钢管柱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A6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1.钢材品种:方钢管柱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2.构件规格:100*100*6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7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A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C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0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10724.00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E8AE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11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C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方钢支撑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29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1.钢材品种:方钢管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2.构件规格:30*30*3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D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8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8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8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11745.00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E66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A4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6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3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61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1.钢材种类:钢板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2.规格:460*200*10mm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B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5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B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D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183.00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5153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7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F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1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2E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2.混凝土强度等级:C20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7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5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3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8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8277.76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7509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7A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F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8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6F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1.规格：直径2-10mm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A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B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14.33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6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D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1605.46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FA234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F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A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0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人行道石材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DF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1.材料品质、规格：15mm厚花岗石石材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C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E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65.83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8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6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2962.35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B0F8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12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4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D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2.0mm厚卡其色氟碳漆冲孔波纹铝板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09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1.墙板品种、规格:卡其色氟碳漆冲孔波纹铝板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2.面层厚度:2.0mm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2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F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582.30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4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9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46584.00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3A69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A0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4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C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方通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4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1.钢材品种:方通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2.构件规格:30*30*3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9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0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B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1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129.50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C3E6A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7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1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A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栓宠物固定五金配件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1C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1.名称:栓宠物固定五金配件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2.规格:7.5*7.5cm，D型扣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3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E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D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E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266A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A7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6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6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φ8钢丝网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EC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1.材料品种、规格:镀锌钢丝网5cm孔*1.5mm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0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E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443.08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F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0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1550.78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E24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9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B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D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logo字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6E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1.字体规格:综合考虑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2.镌字材料品种、颜色:无边字工艺。内置户外防水LED灯组，灯光亮度为4000K/3000K 1.5cm厚PVC板打底，面板为2mm高光亚克力，激光焊接成型。底板喷漆防锈处理。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3.油漆品种、刷漆遍数:氟碳漆、2遍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A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2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2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B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13035.00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51192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6D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E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透水混凝土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1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1、规格：5cm厚原色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2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F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B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A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34500.00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27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34D6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B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2mm原色不锈钢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7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eastAsia" w:ascii="仿宋" w:hAnsi="仿宋" w:eastAsia="仿宋" w:cs="仿宋"/>
                <w:lang w:val="en-US" w:eastAsia="zh-CN" w:bidi="ar"/>
              </w:rPr>
              <w:t>1、面层</w:t>
            </w:r>
            <w:r>
              <w:rPr>
                <w:rStyle w:val="23"/>
                <w:rFonts w:hint="eastAsia" w:ascii="仿宋" w:hAnsi="仿宋" w:eastAsia="仿宋" w:cs="仿宋"/>
                <w:lang w:val="en-US" w:eastAsia="zh-CN" w:bidi="ar"/>
              </w:rPr>
              <w:t>材料品种、规格、颜色:2mm原色拉丝不锈钢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E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A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52.99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1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11657.80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7C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40FC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7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C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圆造型灯Φ200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B1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2.规格:Φ300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9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1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8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F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BF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444E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5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4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圆造型灯Φ300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B8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2.规格:Φ350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6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6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D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6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2430.00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25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6BC0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3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9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圆造型灯Φ400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32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2.规格:Φ450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7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3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C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B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2115.00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18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59EF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8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1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圆造型灯Φ500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BC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2.规格:Φ500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A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D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2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4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4140.00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5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0752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2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0199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水波纹投影灯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26D75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1.名称:水波纹投影灯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2.规格:35V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1B92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E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6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3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1376.00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671A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7B35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D0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EE9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44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BFE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D9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D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365930.88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84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5E88618">
      <w:pPr>
        <w:jc w:val="left"/>
        <w:rPr>
          <w:rFonts w:hint="eastAsia" w:ascii="仿宋" w:hAnsi="仿宋" w:eastAsia="仿宋" w:cs="仿宋"/>
          <w:color w:val="FF0000"/>
          <w:sz w:val="18"/>
        </w:rPr>
      </w:pPr>
    </w:p>
    <w:p w14:paraId="2A4303DC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2、有意向的供应商可进一步咨询相关事宜。</w:t>
      </w:r>
    </w:p>
    <w:p w14:paraId="72A8CA92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3、提交竞谈文件时请提供以下材料：</w:t>
      </w:r>
    </w:p>
    <w:p w14:paraId="4020C960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（1）营业执照副本（复印件加盖公章留存）；</w:t>
      </w:r>
    </w:p>
    <w:p w14:paraId="1B9D0F03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（2）项目报价书；</w:t>
      </w:r>
    </w:p>
    <w:p w14:paraId="0D947CE0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（3）应选承诺函。</w:t>
      </w:r>
    </w:p>
    <w:p w14:paraId="664C1205"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color w:val="383838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注：以上文件一式二份，分别装订并加盖公章。</w:t>
      </w:r>
    </w:p>
    <w:p w14:paraId="4F585F93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4、所有供应商的竞选响应文件必须密封且加盖公章，递交竞选响应文件截止时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间： 202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u w:val="single"/>
          <w:lang w:val="en-US" w:eastAsia="zh-CN"/>
        </w:rPr>
        <w:t xml:space="preserve">  8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日1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: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（北京时间）；开标时间及地点：202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u w:val="single"/>
          <w:lang w:val="en-US" w:eastAsia="zh-CN"/>
        </w:rPr>
        <w:t xml:space="preserve"> 8</w:t>
      </w:r>
      <w:bookmarkStart w:id="2" w:name="_GoBack"/>
      <w:bookmarkEnd w:id="2"/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: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（北京时间）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建科大厦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楼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监理咨询四公司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  <w:highlight w:val="none"/>
        </w:rPr>
        <w:t>。</w:t>
      </w:r>
    </w:p>
    <w:p w14:paraId="6B41063F">
      <w:pPr>
        <w:pStyle w:val="17"/>
        <w:widowControl/>
        <w:numPr>
          <w:ilvl w:val="0"/>
          <w:numId w:val="0"/>
        </w:numPr>
        <w:shd w:val="clear" w:color="auto" w:fill="FFFFFF"/>
        <w:spacing w:before="58" w:after="253" w:line="369" w:lineRule="atLeast"/>
        <w:ind w:leftChars="0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中选原则：</w:t>
      </w:r>
      <w:r>
        <w:rPr>
          <w:rFonts w:hint="eastAsia" w:ascii="仿宋" w:hAnsi="仿宋" w:eastAsia="仿宋" w:cs="仿宋"/>
          <w:b/>
          <w:color w:val="383838"/>
          <w:kern w:val="0"/>
          <w:sz w:val="24"/>
          <w:szCs w:val="24"/>
        </w:rPr>
        <w:t>经评审的最低竞选报价（不含税价）</w:t>
      </w:r>
    </w:p>
    <w:p w14:paraId="5B46CA1F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83838"/>
          <w:kern w:val="0"/>
          <w:sz w:val="24"/>
          <w:szCs w:val="24"/>
        </w:rPr>
        <w:t>五、采购项目的名称、数量、简要规格描述或项目基本概况介绍：</w:t>
      </w:r>
    </w:p>
    <w:p w14:paraId="12AE5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1、工程地址：</w:t>
      </w:r>
    </w:p>
    <w:p w14:paraId="24ED9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  <w:lang w:val="en-US" w:eastAsia="zh-CN"/>
        </w:rPr>
        <w:t>沙坪坝区联芳街道老联芳桥片区周边</w:t>
      </w: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。</w:t>
      </w:r>
    </w:p>
    <w:p w14:paraId="1769E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2、采购项目及采购要求：</w:t>
      </w:r>
    </w:p>
    <w:p w14:paraId="6D537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本项目所采购材料需满足要求：</w:t>
      </w:r>
    </w:p>
    <w:p w14:paraId="13E323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1、本项目材料采购单价为含税价，包括但不限于材料采保费、运输费、利润等运至工地一切费用。</w:t>
      </w:r>
    </w:p>
    <w:p w14:paraId="7DEDD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2、本合同单价包含由于国家法定节假日额外产生的成本增加费用。</w:t>
      </w:r>
    </w:p>
    <w:p w14:paraId="5EECA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3、本合同材料采购量为暂定量，实际数量以现场使用为准。</w:t>
      </w:r>
    </w:p>
    <w:p w14:paraId="0E558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4、本合同材料采购最终结算价以 合同含税单价*实际使用数量 确定。</w:t>
      </w:r>
    </w:p>
    <w:p w14:paraId="77B7C4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5、镀锌钢材品牌相当于振鸿、坤森、聚汇林等。</w:t>
      </w:r>
    </w:p>
    <w:p w14:paraId="5053E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6、不锈钢材品牌相当于宏、大板、大清等。</w:t>
      </w:r>
    </w:p>
    <w:p w14:paraId="21240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7、铝单板品牌相当于世纪铝、川铝、环铝等。</w:t>
      </w:r>
    </w:p>
    <w:p w14:paraId="45D6E4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8、油漆品牌相当于佰宏、众友、马来宾等。</w:t>
      </w:r>
    </w:p>
    <w:p w14:paraId="1157B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9、线缆品牌相当于圣通线缆、三峡线缆、起帆线缆。</w:t>
      </w:r>
    </w:p>
    <w:p w14:paraId="0EC9D53A">
      <w:pPr>
        <w:widowControl/>
        <w:shd w:val="clear" w:color="auto" w:fill="FFFFFF"/>
        <w:spacing w:before="58" w:after="253" w:line="369" w:lineRule="atLeas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六、废标条件：</w:t>
      </w:r>
    </w:p>
    <w:p w14:paraId="6CF5420B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1、违反第一项“供应商资格要求简要说明”中规定的任何一种情形的；</w:t>
      </w:r>
    </w:p>
    <w:p w14:paraId="284BDC6F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2、串通竞选或弄虚作假或有其他违法行为的；</w:t>
      </w:r>
    </w:p>
    <w:p w14:paraId="709E8ED9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3、不按比选委员会要求澄清、说明或补正的；</w:t>
      </w:r>
    </w:p>
    <w:p w14:paraId="5DED70D7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4、竞选报价中竞选单价及总价超过比选限价的；</w:t>
      </w:r>
    </w:p>
    <w:p w14:paraId="503C78E4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383838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83838"/>
          <w:kern w:val="0"/>
          <w:sz w:val="24"/>
          <w:szCs w:val="24"/>
        </w:rPr>
        <w:t>5、本标书约定的其他情形。</w:t>
      </w:r>
    </w:p>
    <w:p w14:paraId="22E35416">
      <w:pPr>
        <w:rPr>
          <w:rFonts w:hint="eastAsia" w:ascii="仿宋" w:hAnsi="仿宋" w:eastAsia="仿宋" w:cs="仿宋"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0D516647">
      <w:pPr>
        <w:rPr>
          <w:rFonts w:hint="eastAsia" w:ascii="仿宋" w:hAnsi="仿宋" w:eastAsia="仿宋" w:cs="仿宋"/>
          <w:sz w:val="24"/>
          <w:szCs w:val="24"/>
        </w:rPr>
      </w:pPr>
    </w:p>
    <w:p w14:paraId="4C1D36A7">
      <w:pPr>
        <w:rPr>
          <w:rFonts w:hint="eastAsia" w:ascii="仿宋" w:hAnsi="仿宋" w:eastAsia="仿宋" w:cs="仿宋"/>
          <w:sz w:val="24"/>
          <w:szCs w:val="24"/>
        </w:rPr>
      </w:pPr>
    </w:p>
    <w:p w14:paraId="6F6DDF29">
      <w:pPr>
        <w:rPr>
          <w:rFonts w:hint="eastAsia" w:ascii="仿宋" w:hAnsi="仿宋" w:eastAsia="仿宋" w:cs="仿宋"/>
          <w:sz w:val="24"/>
          <w:szCs w:val="24"/>
        </w:rPr>
      </w:pPr>
    </w:p>
    <w:p w14:paraId="6A830E45">
      <w:pPr>
        <w:spacing w:line="326" w:lineRule="auto"/>
        <w:ind w:left="118" w:right="116"/>
        <w:jc w:val="center"/>
        <w:rPr>
          <w:rFonts w:hint="eastAsia" w:ascii="仿宋" w:hAnsi="仿宋" w:eastAsia="仿宋" w:cs="仿宋"/>
          <w:spacing w:val="-1"/>
          <w:sz w:val="44"/>
          <w:szCs w:val="44"/>
          <w:u w:val="single" w:color="000000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44"/>
          <w:szCs w:val="44"/>
          <w:u w:val="single" w:color="000000"/>
          <w:lang w:val="en-US" w:eastAsia="zh-CN"/>
        </w:rPr>
        <w:t>老联芳桥片区周边老旧小区改造工程</w:t>
      </w:r>
    </w:p>
    <w:p w14:paraId="227D01E8">
      <w:pPr>
        <w:spacing w:line="326" w:lineRule="auto"/>
        <w:ind w:left="118" w:right="116"/>
        <w:jc w:val="center"/>
        <w:rPr>
          <w:rFonts w:hint="eastAsia" w:ascii="仿宋" w:hAnsi="仿宋" w:eastAsia="仿宋" w:cs="仿宋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spacing w:val="-1"/>
          <w:sz w:val="44"/>
          <w:szCs w:val="44"/>
          <w:u w:val="single" w:color="000000"/>
          <w:lang w:eastAsia="zh-CN"/>
        </w:rPr>
        <w:t>材料分包项目</w:t>
      </w:r>
    </w:p>
    <w:p w14:paraId="7C73E70C">
      <w:pPr>
        <w:rPr>
          <w:rFonts w:hint="eastAsia" w:ascii="仿宋" w:hAnsi="仿宋" w:eastAsia="仿宋" w:cs="仿宋"/>
          <w:sz w:val="20"/>
          <w:szCs w:val="20"/>
        </w:rPr>
      </w:pPr>
    </w:p>
    <w:p w14:paraId="0BF5B32C">
      <w:pPr>
        <w:rPr>
          <w:rFonts w:hint="eastAsia" w:ascii="仿宋" w:hAnsi="仿宋" w:eastAsia="仿宋" w:cs="仿宋"/>
          <w:sz w:val="20"/>
          <w:szCs w:val="20"/>
        </w:rPr>
      </w:pPr>
    </w:p>
    <w:p w14:paraId="19DCAFCF">
      <w:pPr>
        <w:rPr>
          <w:rFonts w:hint="eastAsia" w:ascii="仿宋" w:hAnsi="仿宋" w:eastAsia="仿宋" w:cs="仿宋"/>
          <w:sz w:val="20"/>
          <w:szCs w:val="20"/>
        </w:rPr>
      </w:pPr>
    </w:p>
    <w:p w14:paraId="40C03790">
      <w:pPr>
        <w:rPr>
          <w:rFonts w:hint="eastAsia" w:ascii="仿宋" w:hAnsi="仿宋" w:eastAsia="仿宋" w:cs="仿宋"/>
          <w:sz w:val="20"/>
          <w:szCs w:val="20"/>
        </w:rPr>
      </w:pPr>
    </w:p>
    <w:p w14:paraId="7C1C1AE0">
      <w:pPr>
        <w:rPr>
          <w:rFonts w:hint="eastAsia" w:ascii="仿宋" w:hAnsi="仿宋" w:eastAsia="仿宋" w:cs="仿宋"/>
          <w:sz w:val="20"/>
          <w:szCs w:val="20"/>
        </w:rPr>
      </w:pPr>
    </w:p>
    <w:p w14:paraId="392754F1">
      <w:pPr>
        <w:rPr>
          <w:rFonts w:hint="eastAsia" w:ascii="仿宋" w:hAnsi="仿宋" w:eastAsia="仿宋" w:cs="仿宋"/>
          <w:sz w:val="20"/>
          <w:szCs w:val="20"/>
        </w:rPr>
      </w:pPr>
    </w:p>
    <w:p w14:paraId="5BE1C27C">
      <w:pPr>
        <w:rPr>
          <w:rFonts w:hint="eastAsia" w:ascii="仿宋" w:hAnsi="仿宋" w:eastAsia="仿宋" w:cs="仿宋"/>
          <w:sz w:val="20"/>
          <w:szCs w:val="20"/>
        </w:rPr>
      </w:pPr>
    </w:p>
    <w:p w14:paraId="192B08B8">
      <w:pPr>
        <w:rPr>
          <w:rFonts w:hint="eastAsia" w:ascii="仿宋" w:hAnsi="仿宋" w:eastAsia="仿宋" w:cs="仿宋"/>
          <w:sz w:val="20"/>
          <w:szCs w:val="20"/>
        </w:rPr>
      </w:pPr>
    </w:p>
    <w:p w14:paraId="73040E97">
      <w:pPr>
        <w:rPr>
          <w:rFonts w:hint="eastAsia" w:ascii="仿宋" w:hAnsi="仿宋" w:eastAsia="仿宋" w:cs="仿宋"/>
          <w:sz w:val="20"/>
          <w:szCs w:val="20"/>
        </w:rPr>
      </w:pPr>
    </w:p>
    <w:p w14:paraId="5F59138D">
      <w:pPr>
        <w:spacing w:line="940" w:lineRule="exact"/>
        <w:jc w:val="center"/>
        <w:rPr>
          <w:rFonts w:hint="eastAsia" w:ascii="仿宋" w:hAnsi="仿宋" w:eastAsia="仿宋" w:cs="仿宋"/>
          <w:sz w:val="84"/>
          <w:szCs w:val="84"/>
        </w:rPr>
      </w:pPr>
      <w:r>
        <w:rPr>
          <w:rFonts w:hint="eastAsia" w:ascii="仿宋" w:hAnsi="仿宋" w:eastAsia="仿宋" w:cs="仿宋"/>
          <w:b/>
          <w:bCs/>
          <w:spacing w:val="1"/>
          <w:sz w:val="84"/>
          <w:szCs w:val="84"/>
        </w:rPr>
        <w:t>竞选文件</w:t>
      </w:r>
    </w:p>
    <w:p w14:paraId="02B07E84">
      <w:pPr>
        <w:rPr>
          <w:rFonts w:hint="eastAsia" w:ascii="仿宋" w:hAnsi="仿宋" w:eastAsia="仿宋" w:cs="仿宋"/>
          <w:b/>
          <w:bCs/>
          <w:sz w:val="84"/>
          <w:szCs w:val="84"/>
        </w:rPr>
      </w:pPr>
    </w:p>
    <w:p w14:paraId="7FCE7E95">
      <w:pPr>
        <w:rPr>
          <w:rFonts w:hint="eastAsia" w:ascii="仿宋" w:hAnsi="仿宋" w:eastAsia="仿宋" w:cs="仿宋"/>
          <w:b/>
          <w:bCs/>
          <w:sz w:val="84"/>
          <w:szCs w:val="84"/>
        </w:rPr>
      </w:pPr>
    </w:p>
    <w:p w14:paraId="2071737B">
      <w:pPr>
        <w:spacing w:before="11"/>
        <w:rPr>
          <w:rFonts w:hint="eastAsia" w:ascii="仿宋" w:hAnsi="仿宋" w:eastAsia="仿宋" w:cs="仿宋"/>
          <w:b/>
          <w:bCs/>
          <w:sz w:val="122"/>
          <w:szCs w:val="122"/>
        </w:rPr>
      </w:pPr>
    </w:p>
    <w:p w14:paraId="4BF00330">
      <w:pPr>
        <w:tabs>
          <w:tab w:val="left" w:pos="5508"/>
          <w:tab w:val="left" w:pos="7029"/>
        </w:tabs>
        <w:spacing w:line="356" w:lineRule="auto"/>
        <w:ind w:left="1165" w:right="1161" w:hanging="314"/>
        <w:jc w:val="center"/>
        <w:rPr>
          <w:rFonts w:hint="eastAsia" w:ascii="仿宋" w:hAnsi="仿宋" w:eastAsia="仿宋" w:cs="仿宋"/>
          <w:b/>
          <w:bCs/>
          <w:spacing w:val="25"/>
          <w:w w:val="99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"/>
          <w:w w:val="95"/>
          <w:sz w:val="28"/>
          <w:szCs w:val="28"/>
        </w:rPr>
        <w:t>竞选人：</w:t>
      </w:r>
      <w:r>
        <w:rPr>
          <w:rFonts w:hint="eastAsia" w:ascii="仿宋" w:hAnsi="仿宋" w:eastAsia="仿宋" w:cs="仿宋"/>
          <w:b/>
          <w:bCs/>
          <w:spacing w:val="-2"/>
          <w:w w:val="95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（盖单位公章）</w:t>
      </w:r>
      <w:r>
        <w:rPr>
          <w:rFonts w:hint="eastAsia" w:ascii="仿宋" w:hAnsi="仿宋" w:eastAsia="仿宋" w:cs="仿宋"/>
          <w:b/>
          <w:bCs/>
          <w:spacing w:val="25"/>
          <w:w w:val="99"/>
          <w:sz w:val="28"/>
          <w:szCs w:val="28"/>
        </w:rPr>
        <w:t xml:space="preserve"> </w:t>
      </w:r>
    </w:p>
    <w:p w14:paraId="0E5E6D3F">
      <w:pPr>
        <w:tabs>
          <w:tab w:val="left" w:pos="5634"/>
          <w:tab w:val="left" w:pos="7029"/>
        </w:tabs>
        <w:spacing w:line="356" w:lineRule="auto"/>
        <w:ind w:left="1165" w:right="1161" w:hanging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"/>
          <w:w w:val="95"/>
          <w:sz w:val="28"/>
          <w:szCs w:val="28"/>
        </w:rPr>
        <w:t>法定代表人或其委托代理人：</w:t>
      </w:r>
      <w:r>
        <w:rPr>
          <w:rFonts w:hint="eastAsia" w:ascii="仿宋" w:hAnsi="仿宋" w:eastAsia="仿宋" w:cs="仿宋"/>
          <w:b/>
          <w:bCs/>
          <w:spacing w:val="-2"/>
          <w:w w:val="95"/>
          <w:sz w:val="28"/>
          <w:szCs w:val="28"/>
          <w:u w:val="single" w:color="000000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-3"/>
          <w:w w:val="95"/>
          <w:sz w:val="28"/>
          <w:szCs w:val="28"/>
        </w:rPr>
        <w:t>（签字）</w:t>
      </w:r>
    </w:p>
    <w:p w14:paraId="093CA3F4">
      <w:pPr>
        <w:tabs>
          <w:tab w:val="left" w:pos="1396"/>
          <w:tab w:val="left" w:pos="2654"/>
          <w:tab w:val="left" w:pos="3909"/>
        </w:tabs>
        <w:spacing w:before="42"/>
        <w:ind w:left="1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w w:val="95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w w:val="95"/>
          <w:sz w:val="28"/>
          <w:szCs w:val="28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pacing w:val="-3"/>
          <w:w w:val="95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pacing w:val="-3"/>
          <w:w w:val="95"/>
          <w:sz w:val="28"/>
          <w:szCs w:val="28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 w14:paraId="547EFD81">
      <w:pPr>
        <w:rPr>
          <w:rFonts w:hint="eastAsia" w:ascii="仿宋" w:hAnsi="仿宋" w:eastAsia="仿宋" w:cs="仿宋"/>
          <w:kern w:val="0"/>
          <w:sz w:val="24"/>
          <w:szCs w:val="24"/>
          <w:lang w:bidi="ar"/>
        </w:rPr>
        <w:sectPr>
          <w:head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0930DC8">
      <w:pPr>
        <w:jc w:val="left"/>
        <w:rPr>
          <w:rFonts w:hint="eastAsia" w:ascii="仿宋" w:hAnsi="仿宋" w:eastAsia="仿宋" w:cs="仿宋"/>
          <w:b/>
          <w:bCs/>
          <w:sz w:val="24"/>
          <w:szCs w:val="28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附件一、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>竞选承诺书</w:t>
      </w:r>
    </w:p>
    <w:p w14:paraId="29B69BA7">
      <w:pPr>
        <w:spacing w:before="24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32"/>
          <w:szCs w:val="28"/>
        </w:rPr>
        <w:t>承 诺 函</w:t>
      </w:r>
    </w:p>
    <w:p w14:paraId="21C27840">
      <w:pPr>
        <w:spacing w:before="240"/>
        <w:rPr>
          <w:rFonts w:hint="eastAsia" w:ascii="仿宋" w:hAnsi="仿宋" w:eastAsia="仿宋" w:cs="仿宋"/>
        </w:rPr>
      </w:pPr>
    </w:p>
    <w:p w14:paraId="37FA5EF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致重庆市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建筑科学研究院</w:t>
      </w:r>
      <w:r>
        <w:rPr>
          <w:rFonts w:hint="eastAsia" w:ascii="仿宋" w:hAnsi="仿宋" w:eastAsia="仿宋" w:cs="仿宋"/>
          <w:sz w:val="28"/>
          <w:szCs w:val="28"/>
        </w:rPr>
        <w:t>有限公司：</w:t>
      </w:r>
    </w:p>
    <w:p w14:paraId="54D4D895">
      <w:pPr>
        <w:spacing w:line="360" w:lineRule="auto"/>
        <w:ind w:firstLine="56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本单位已详细阅读贵单位《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老联芳桥片区周边老旧小区改造工程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材料分包项目</w:t>
      </w:r>
      <w:r>
        <w:rPr>
          <w:rFonts w:hint="eastAsia" w:ascii="仿宋" w:hAnsi="仿宋" w:eastAsia="仿宋" w:cs="仿宋"/>
          <w:sz w:val="28"/>
          <w:szCs w:val="28"/>
        </w:rPr>
        <w:t>竞争性比选采购文件》，现就本项目竞选事宜作出以下承诺：</w:t>
      </w:r>
    </w:p>
    <w:p w14:paraId="32C92D8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1、遵守竞选文件中相关规定及要求，若有违反，同意被废除投标资格。</w:t>
      </w:r>
    </w:p>
    <w:p w14:paraId="2BF2F5FD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2、我单位承诺在近三年内，在经营活动中没有重大违法记录。</w:t>
      </w:r>
    </w:p>
    <w:p w14:paraId="5CBFAF0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3、我单位承诺对所提供资料真实性负责，若有虚假，同意承担一切法律责任及后果。</w:t>
      </w:r>
    </w:p>
    <w:p w14:paraId="2AE76F1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4、我单位承诺一旦中选，不会发生签署合同后恶意提高造价行为，严格按照合同约定执行。</w:t>
      </w:r>
    </w:p>
    <w:p w14:paraId="320F103B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如违反以上承诺，本公司愿承担一切法律责任及给贵司造成的一切损失。</w:t>
      </w:r>
    </w:p>
    <w:p w14:paraId="6234A6E3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D211D2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938F02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7700D0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E803762">
      <w:pPr>
        <w:spacing w:line="360" w:lineRule="auto"/>
        <w:ind w:firstLine="4060" w:firstLineChars="145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承诺人：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 w14:paraId="5AC945A6">
      <w:pPr>
        <w:spacing w:line="360" w:lineRule="auto"/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</w:rPr>
        <w:sectPr>
          <w:headerReference r:id="rId5" w:type="default"/>
          <w:pgSz w:w="11910" w:h="16840"/>
          <w:pgMar w:top="1440" w:right="1800" w:bottom="1440" w:left="1800" w:header="709" w:footer="947" w:gutter="0"/>
          <w:cols w:space="720" w:num="1"/>
          <w:docGrid w:linePitch="286" w:charSpace="0"/>
        </w:sectPr>
      </w:pP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29C10E0"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附件二、营业执照（复印件，加盖公章）</w:t>
      </w:r>
    </w:p>
    <w:p w14:paraId="40326294">
      <w:pPr>
        <w:spacing w:line="351" w:lineRule="exact"/>
        <w:rPr>
          <w:rFonts w:hint="eastAsia" w:ascii="仿宋" w:hAnsi="仿宋" w:eastAsia="仿宋" w:cs="仿宋"/>
          <w:sz w:val="28"/>
          <w:szCs w:val="28"/>
        </w:rPr>
        <w:sectPr>
          <w:footerReference r:id="rId6" w:type="default"/>
          <w:pgSz w:w="11910" w:h="16840"/>
          <w:pgMar w:top="1440" w:right="1800" w:bottom="1440" w:left="1800" w:header="709" w:footer="947" w:gutter="0"/>
          <w:cols w:space="720" w:num="1"/>
          <w:docGrid w:linePitch="286" w:charSpace="0"/>
        </w:sectPr>
      </w:pPr>
    </w:p>
    <w:p w14:paraId="7F6B57AB">
      <w:pPr>
        <w:spacing w:line="351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附件三、材料清单及报价</w:t>
      </w:r>
    </w:p>
    <w:p w14:paraId="7C9FCA2D">
      <w:pPr>
        <w:spacing w:before="10"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56526B7A">
      <w:pPr>
        <w:spacing w:before="10" w:line="360" w:lineRule="auto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老联芳桥片区周边老旧小区改造工程</w:t>
      </w:r>
      <w:r>
        <w:rPr>
          <w:rFonts w:hint="eastAsia" w:ascii="仿宋" w:hAnsi="仿宋" w:eastAsia="仿宋" w:cs="仿宋"/>
          <w:sz w:val="24"/>
          <w:szCs w:val="24"/>
        </w:rPr>
        <w:t>材料竞选报价清单</w:t>
      </w:r>
    </w:p>
    <w:tbl>
      <w:tblPr>
        <w:tblStyle w:val="8"/>
        <w:tblW w:w="8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212"/>
        <w:gridCol w:w="3404"/>
        <w:gridCol w:w="419"/>
        <w:gridCol w:w="920"/>
        <w:gridCol w:w="914"/>
        <w:gridCol w:w="1061"/>
        <w:gridCol w:w="419"/>
      </w:tblGrid>
      <w:tr w14:paraId="03A6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暂定工程量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C35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3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3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AL景观照明配电箱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1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1.名称:AL景观照明配电箱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2.型号:AL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3.电源电压:380/220V 室外防水型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4.规格:15KW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5.其他:满足设计及规范验收要求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8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3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5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E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2EB94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C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F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E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配管SC100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DF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1.名称:配管SC100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3.规格:SC100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6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4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7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3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BDA21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81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E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3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配管PE100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E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1.名称:配管PE100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2.材质:PE管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3.规格:PE100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D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1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6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5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9C7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1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4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D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配管PE50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EF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1.名称:配管PE50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2.材质:PE管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3.规格:PE50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C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C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431.00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5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0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09BFA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68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7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F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配线YJV-5*10mm2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41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1.名称:配线YJV-5*10mm2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2.型号:YJV-5*10mm2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3.规格:0.6/1.0KV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6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7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1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7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ECA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E7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F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F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配线YJV-3*6mm2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E3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1.名称:配线YJV-3*6mm2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2.型号:YJV-3*6mm2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3.规格:0.6/1.0KV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E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8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277.46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E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A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F425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8D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E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E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配线YJV-3*10mm2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54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1.名称:配线YJV-3*10mm2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2.型号:YJV-3*10mm2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3.规格:0.6/1.0KV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1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A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252.64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A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E932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D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4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6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40*4mm接地扁钢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5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1.名称:40*4mm接地扁钢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2.材质:扁钢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3.规格:40*4mm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2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0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0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5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66FA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5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E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D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霓虹灯（可变色）带调光器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61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1.名称:霓虹灯（可变色）带调光器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2.规格:3500光源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3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6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531.15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E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C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B2F8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4759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8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C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定制装饰户外射灯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21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1.名称:定制装饰户外射灯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2.型号:综合考虑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3.规格:35V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E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F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3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E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FD9E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4A2E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4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B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LED灯带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99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1.灯带品种:LED灯带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2.灯带规格:3500K/35V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9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E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401.10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4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1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F305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2631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0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0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定制插入式装饰灯具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6E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1.名称:定制插入式装饰灯具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2.规格:H80CM,8CM，12V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6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6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6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2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C986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1056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E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E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镀锌方管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9E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1.钢材品种:镀锌方管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2.构件规格:80*60*4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2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9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8.68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D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9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5487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A6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5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1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镀锌扁通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75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1.钢材品种:镀锌扁通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2.构件规格:40*40*2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C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F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0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6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C4D7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F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2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E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12mm厚防潮板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B1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1.基层材料种类、规格:12mm厚防潮板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2.计量原则:工程量按展开面积计算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3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B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226.19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8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5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C5C1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BD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4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2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15mm厚灰麻石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D4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1.面层材料品种、规格、颜色:15mm厚灰麻石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C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F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121.52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2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F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C861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58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C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2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2mm黑色沙面不锈钢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61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1.面层材料品种、规格、颜色:2mm黑色沙面不锈钢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0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2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E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3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EA7B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C5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6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2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23mm厚木塑板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93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1.面层材料品种、规格、颜色:23mm厚木塑板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F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B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61.59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3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F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AE11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A1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D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方通钢支架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40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1.钢材品种:卡其色氟碳漆方通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2.构件规格:100*100*6；80*60*4；30*30*3；30*30*1.2；40*40*2.8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5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9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21.66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4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A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C713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0F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3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D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金属面防锈漆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3C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1.油漆品种:防锈漆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6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C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21.66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E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9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C750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22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4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3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金属面氟碳漆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C7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1.油漆品种:氟碳漆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C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D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8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C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65EE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7D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F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C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35mm厚木塑板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4B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1.面层材料品种、规格、颜色:35mm厚木塑板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5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C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97.06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4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0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0497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E9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4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E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指示箭头（2.0mm铝板）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6A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1.墙板品种、规格:铝板（含氟碳漆）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2.面层厚度:2.0mm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8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100.95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B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5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698C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A0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3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9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钢管柱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DD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1.钢材品种:方钢管柱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2.构件规格:100*100*6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7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E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A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E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3A39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C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F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D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方钢支撑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3D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1.钢材品种:方钢管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2.构件规格:30*30*3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B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2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8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0927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1A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8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6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9E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1.钢材种类:钢板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2.规格:460*200*10mm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9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5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F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5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63BA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C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7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7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4E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2.混凝土强度等级:C20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8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8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5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A329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9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2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2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A1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1.规格：直径2-10mm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E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14.33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1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F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6AE0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8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3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A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人行道石材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10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1.材料品质、规格：15mm厚花岗石石材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3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2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65.83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2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2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48D2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1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E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A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2.0mm厚卡其色氟碳漆冲孔波纹铝板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15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1.墙板品种、规格:卡其色氟碳漆冲孔波纹铝板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2.面层厚度:2.0mm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7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E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582.30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F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B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E80F2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C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6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6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方通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4C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1.钢材品种:方通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2.构件规格:30*30*3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2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5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5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3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B48A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A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9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A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栓宠物固定五金配件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20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1.名称:栓宠物固定五金配件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2.规格:7.5*7.5cm，D型扣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C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E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6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4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4554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C5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3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B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φ8钢丝网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13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1.材料品种、规格:镀锌钢丝网5cm孔*1.5mm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0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C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443.08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1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F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EBDE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2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E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C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logo字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C8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1.字体规格:综合考虑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2.镌字材料品种、颜色:无边字工艺。内置户外防水LED灯组，灯光亮度为4000K/3000K 1.5cm厚PVC板打底，面板为2mm高光亚克力，激光焊接成型。底板喷漆防锈处理。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3.油漆品种、刷漆遍数:氟碳漆、2遍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E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E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0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F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02D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E7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8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透水混凝土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2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1、规格：5cm厚原色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6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0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A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9D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5416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F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2mm原色不锈钢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eastAsia" w:ascii="仿宋" w:hAnsi="仿宋" w:eastAsia="仿宋" w:cs="仿宋"/>
                <w:lang w:val="en-US" w:eastAsia="zh-CN" w:bidi="ar"/>
              </w:rPr>
              <w:t>1、面层</w:t>
            </w:r>
            <w:r>
              <w:rPr>
                <w:rStyle w:val="23"/>
                <w:rFonts w:hint="eastAsia" w:ascii="仿宋" w:hAnsi="仿宋" w:eastAsia="仿宋" w:cs="仿宋"/>
                <w:lang w:val="en-US" w:eastAsia="zh-CN" w:bidi="ar"/>
              </w:rPr>
              <w:t>材料品种、规格、颜色:2mm原色拉丝不锈钢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2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0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52.99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2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4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41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5522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0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3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圆造型灯Φ200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A8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2.规格:Φ300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6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5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8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D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4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1C49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D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4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圆造型灯Φ300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9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2.规格:Φ350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8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0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D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6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C8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42A1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8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5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圆造型灯Φ400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6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2.规格:Φ450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E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3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C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3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F4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24B2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4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7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圆造型灯Φ500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4E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2.规格:Φ500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9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7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1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C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18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21F0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4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3E02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水波纹投影灯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4402A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1.名称:水波纹投影灯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2.规格:35V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03B3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4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3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F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916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7624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3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4D1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CA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48B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F1A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F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F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F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2B9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1、本项目材料采购单价为含税价，包括但不限于材料采保费、运输费、利润等运至工地一切费用。</w:t>
            </w:r>
          </w:p>
          <w:p w14:paraId="707A80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2、本合同单价包含由于国家法定节假日额外产生的成本增加费用。</w:t>
            </w:r>
          </w:p>
          <w:p w14:paraId="519082A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3、本合同材料采购量为暂定量，实际数量以现场使用为准。</w:t>
            </w:r>
          </w:p>
          <w:p w14:paraId="1A472E3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4、本合同材料采购最终结算价以 合同含税单价*实际使用数量 确定。</w:t>
            </w:r>
          </w:p>
          <w:p w14:paraId="5FD282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5、镀锌钢材品牌相当于振鸿、坤森、聚汇林等。</w:t>
            </w:r>
          </w:p>
          <w:p w14:paraId="0E2A813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6、不锈钢材品牌相当于宏、大板、大清等。</w:t>
            </w:r>
          </w:p>
          <w:p w14:paraId="2A3B0B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7、铝单板品牌相当于世纪铝、川铝、环铝等。</w:t>
            </w:r>
          </w:p>
          <w:p w14:paraId="6CBA8CF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8、油漆品牌相当于佰宏、众友、马来宾等。</w:t>
            </w:r>
          </w:p>
          <w:p w14:paraId="4345FFA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9、线缆品牌相当于圣通线缆、三峡线缆、起帆线缆。</w:t>
            </w:r>
          </w:p>
        </w:tc>
      </w:tr>
    </w:tbl>
    <w:p w14:paraId="048DD0E0">
      <w:pPr>
        <w:spacing w:before="10"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1C511D07">
      <w:pPr>
        <w:spacing w:before="26"/>
        <w:ind w:left="81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00D1A925">
      <w:pPr>
        <w:spacing w:before="26"/>
        <w:ind w:left="81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6D9F47F">
      <w:pPr>
        <w:spacing w:before="26"/>
        <w:ind w:left="81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7D2C2C7F">
      <w:pPr>
        <w:spacing w:before="26"/>
        <w:ind w:left="81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12C14632">
      <w:pPr>
        <w:spacing w:before="26"/>
        <w:ind w:left="81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1737A080">
      <w:pPr>
        <w:spacing w:before="26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79A792E">
      <w:pPr>
        <w:spacing w:before="26"/>
        <w:ind w:firstLine="5952" w:firstLineChars="2600"/>
        <w:rPr>
          <w:rFonts w:hint="eastAsia" w:ascii="仿宋" w:hAnsi="仿宋" w:eastAsia="仿宋" w:cs="仿宋"/>
          <w:b/>
          <w:bCs/>
          <w:w w:val="95"/>
          <w:sz w:val="24"/>
          <w:szCs w:val="24"/>
        </w:rPr>
      </w:pPr>
    </w:p>
    <w:p w14:paraId="58664331">
      <w:pPr>
        <w:spacing w:before="26"/>
        <w:ind w:right="460" w:firstLine="4418" w:firstLineChars="1930"/>
        <w:rPr>
          <w:rFonts w:hint="eastAsia" w:ascii="仿宋" w:hAnsi="仿宋" w:eastAsia="仿宋" w:cs="仿宋"/>
          <w:b/>
          <w:bCs/>
          <w:w w:val="95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w w:val="95"/>
          <w:sz w:val="24"/>
          <w:szCs w:val="24"/>
        </w:rPr>
        <w:t>竞选人（公章）：</w:t>
      </w:r>
      <w:r>
        <w:rPr>
          <w:rFonts w:hint="eastAsia" w:ascii="仿宋" w:hAnsi="仿宋" w:eastAsia="仿宋" w:cs="仿宋"/>
          <w:b/>
          <w:bCs/>
          <w:w w:val="95"/>
          <w:sz w:val="24"/>
          <w:szCs w:val="24"/>
          <w:u w:val="single"/>
        </w:rPr>
        <w:t xml:space="preserve">           </w:t>
      </w:r>
    </w:p>
    <w:p w14:paraId="53128CDF">
      <w:pPr>
        <w:spacing w:before="26"/>
        <w:ind w:firstLine="6023" w:firstLineChars="2500"/>
        <w:rPr>
          <w:rFonts w:hint="eastAsia" w:ascii="仿宋" w:hAnsi="仿宋" w:eastAsia="仿宋" w:cs="仿宋"/>
          <w:b/>
          <w:bCs/>
          <w:sz w:val="24"/>
          <w:szCs w:val="24"/>
          <w:u w:val="single" w:color="000000"/>
        </w:rPr>
      </w:pPr>
    </w:p>
    <w:p w14:paraId="0540B0F1">
      <w:pPr>
        <w:spacing w:before="26"/>
        <w:ind w:firstLine="4418" w:firstLineChars="1930"/>
        <w:rPr>
          <w:rFonts w:hint="eastAsia" w:ascii="仿宋" w:hAnsi="仿宋" w:eastAsia="仿宋" w:cs="仿宋"/>
        </w:rPr>
        <w:sectPr>
          <w:pgSz w:w="11910" w:h="16840"/>
          <w:pgMar w:top="1440" w:right="1800" w:bottom="1440" w:left="1800" w:header="709" w:footer="947" w:gutter="0"/>
          <w:cols w:space="720" w:num="1"/>
          <w:docGrid w:linePitch="286" w:charSpace="0"/>
        </w:sectPr>
      </w:pPr>
      <w:r>
        <w:rPr>
          <w:rFonts w:hint="eastAsia" w:ascii="仿宋" w:hAnsi="仿宋" w:eastAsia="仿宋" w:cs="仿宋"/>
          <w:b/>
          <w:bCs/>
          <w:w w:val="95"/>
          <w:sz w:val="24"/>
          <w:szCs w:val="24"/>
        </w:rPr>
        <w:t>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w w:val="95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w w:val="95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w w:val="95"/>
          <w:sz w:val="24"/>
          <w:szCs w:val="24"/>
          <w:u w:val="single" w:color="000000"/>
        </w:rPr>
        <w:t xml:space="preserve">  </w:t>
      </w:r>
      <w:r>
        <w:rPr>
          <w:rFonts w:hint="eastAsia" w:ascii="仿宋" w:hAnsi="仿宋" w:eastAsia="仿宋" w:cs="仿宋"/>
          <w:b/>
          <w:bCs/>
          <w:w w:val="95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w w:val="95"/>
          <w:sz w:val="24"/>
          <w:szCs w:val="24"/>
          <w:u w:val="single" w:color="000000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p w14:paraId="1989200C">
      <w:pPr>
        <w:jc w:val="center"/>
        <w:rPr>
          <w:rFonts w:hint="eastAsia" w:ascii="仿宋" w:hAnsi="仿宋" w:eastAsia="仿宋" w:cs="仿宋"/>
          <w:b/>
          <w:sz w:val="72"/>
          <w:szCs w:val="84"/>
        </w:rPr>
      </w:pPr>
    </w:p>
    <w:p w14:paraId="4BE68004">
      <w:pPr>
        <w:jc w:val="center"/>
        <w:rPr>
          <w:rFonts w:hint="eastAsia" w:ascii="仿宋" w:hAnsi="仿宋" w:eastAsia="仿宋" w:cs="仿宋"/>
          <w:b/>
          <w:sz w:val="72"/>
          <w:szCs w:val="84"/>
        </w:rPr>
      </w:pPr>
      <w:r>
        <w:rPr>
          <w:rFonts w:hint="eastAsia" w:ascii="仿宋" w:hAnsi="仿宋" w:eastAsia="仿宋" w:cs="仿宋"/>
          <w:b/>
          <w:sz w:val="72"/>
          <w:szCs w:val="84"/>
        </w:rPr>
        <w:t>材料购销合同书</w:t>
      </w:r>
    </w:p>
    <w:p w14:paraId="23ED8337">
      <w:pPr>
        <w:rPr>
          <w:rFonts w:hint="eastAsia" w:ascii="仿宋" w:hAnsi="仿宋" w:eastAsia="仿宋" w:cs="仿宋"/>
        </w:rPr>
      </w:pPr>
    </w:p>
    <w:p w14:paraId="669947ED">
      <w:pPr>
        <w:rPr>
          <w:rFonts w:hint="eastAsia" w:ascii="仿宋" w:hAnsi="仿宋" w:eastAsia="仿宋" w:cs="仿宋"/>
        </w:rPr>
      </w:pPr>
    </w:p>
    <w:p w14:paraId="3371F996">
      <w:pPr>
        <w:widowControl/>
        <w:ind w:firstLine="1200" w:firstLineChars="40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54298D40">
      <w:pPr>
        <w:widowControl/>
        <w:ind w:left="2693" w:leftChars="568" w:hanging="1500" w:hangingChars="500"/>
        <w:jc w:val="left"/>
        <w:rPr>
          <w:rFonts w:hint="eastAsia" w:ascii="仿宋" w:hAnsi="仿宋" w:eastAsia="仿宋" w:cs="仿宋"/>
          <w:color w:val="FF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项目名称: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老联芳桥片区周边老旧小区改造工程材料分包项目</w:t>
      </w:r>
    </w:p>
    <w:p w14:paraId="36BD89F8">
      <w:pPr>
        <w:rPr>
          <w:rFonts w:hint="eastAsia" w:ascii="仿宋" w:hAnsi="仿宋" w:eastAsia="仿宋" w:cs="仿宋"/>
          <w:sz w:val="30"/>
          <w:szCs w:val="30"/>
        </w:rPr>
      </w:pPr>
    </w:p>
    <w:p w14:paraId="617EF8C4">
      <w:pPr>
        <w:ind w:firstLine="1800" w:firstLineChars="60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12530538">
      <w:pPr>
        <w:pStyle w:val="20"/>
        <w:spacing w:line="280" w:lineRule="atLeast"/>
        <w:ind w:firstLine="1260" w:firstLineChars="42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需方单位：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重庆市建筑科学研究院有限公司</w:t>
      </w:r>
    </w:p>
    <w:p w14:paraId="54C4613B">
      <w:pPr>
        <w:ind w:firstLine="1350" w:firstLineChars="4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（甲方）</w:t>
      </w:r>
    </w:p>
    <w:p w14:paraId="47DD0B2F">
      <w:pPr>
        <w:rPr>
          <w:rFonts w:hint="eastAsia" w:ascii="仿宋" w:hAnsi="仿宋" w:eastAsia="仿宋" w:cs="仿宋"/>
          <w:sz w:val="30"/>
          <w:szCs w:val="30"/>
        </w:rPr>
      </w:pPr>
    </w:p>
    <w:p w14:paraId="3C2DD100">
      <w:pPr>
        <w:pStyle w:val="20"/>
        <w:spacing w:line="280" w:lineRule="atLeast"/>
        <w:ind w:firstLine="1260" w:firstLineChars="420"/>
        <w:rPr>
          <w:rFonts w:hint="eastAsia" w:ascii="仿宋" w:hAnsi="仿宋" w:eastAsia="仿宋" w:cs="仿宋"/>
          <w:kern w:val="2"/>
          <w:sz w:val="30"/>
          <w:szCs w:val="30"/>
          <w:u w:val="single"/>
          <w:lang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供方单位：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 xml:space="preserve">  </w:t>
      </w:r>
    </w:p>
    <w:p w14:paraId="6EF72544">
      <w:pPr>
        <w:ind w:firstLine="1350" w:firstLineChars="4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（乙方）</w:t>
      </w:r>
    </w:p>
    <w:p w14:paraId="7A77F854">
      <w:pPr>
        <w:rPr>
          <w:rFonts w:hint="eastAsia" w:ascii="仿宋" w:hAnsi="仿宋" w:eastAsia="仿宋" w:cs="仿宋"/>
          <w:sz w:val="30"/>
          <w:szCs w:val="30"/>
        </w:rPr>
      </w:pPr>
    </w:p>
    <w:p w14:paraId="20964386">
      <w:pPr>
        <w:rPr>
          <w:rFonts w:hint="eastAsia" w:ascii="仿宋" w:hAnsi="仿宋" w:eastAsia="仿宋" w:cs="仿宋"/>
          <w:sz w:val="30"/>
          <w:szCs w:val="30"/>
        </w:rPr>
      </w:pPr>
    </w:p>
    <w:p w14:paraId="2B62594D">
      <w:pPr>
        <w:rPr>
          <w:rFonts w:hint="eastAsia" w:ascii="仿宋" w:hAnsi="仿宋" w:eastAsia="仿宋" w:cs="仿宋"/>
          <w:sz w:val="30"/>
          <w:szCs w:val="30"/>
        </w:rPr>
      </w:pPr>
    </w:p>
    <w:p w14:paraId="70CEF956">
      <w:pPr>
        <w:ind w:firstLine="1350" w:firstLineChars="4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签订日期：202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  月  日</w:t>
      </w:r>
    </w:p>
    <w:p w14:paraId="1036DDF8">
      <w:pPr>
        <w:ind w:firstLine="1350" w:firstLineChars="4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有效期限：至工程完工费用结清止</w:t>
      </w:r>
    </w:p>
    <w:p w14:paraId="61C149C7"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</w:p>
    <w:p w14:paraId="7F3D1B1A">
      <w:pPr>
        <w:jc w:val="center"/>
        <w:rPr>
          <w:rFonts w:hint="eastAsia" w:ascii="仿宋" w:hAnsi="仿宋" w:eastAsia="仿宋" w:cs="仿宋"/>
          <w:sz w:val="30"/>
          <w:szCs w:val="30"/>
        </w:rPr>
        <w:sectPr>
          <w:headerReference r:id="rId7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 xml:space="preserve">重 庆 市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 筑 科 学 研 究 院</w:t>
      </w:r>
      <w:r>
        <w:rPr>
          <w:rFonts w:hint="eastAsia" w:ascii="仿宋" w:hAnsi="仿宋" w:eastAsia="仿宋" w:cs="仿宋"/>
          <w:sz w:val="30"/>
          <w:szCs w:val="30"/>
        </w:rPr>
        <w:t xml:space="preserve"> 有 限 公 司  制</w:t>
      </w:r>
    </w:p>
    <w:p w14:paraId="50BDCCD6">
      <w:pPr>
        <w:jc w:val="center"/>
        <w:rPr>
          <w:rFonts w:hint="eastAsia" w:ascii="仿宋" w:hAnsi="仿宋" w:eastAsia="仿宋" w:cs="仿宋"/>
          <w:kern w:val="0"/>
          <w:sz w:val="36"/>
          <w:szCs w:val="28"/>
        </w:rPr>
      </w:pPr>
      <w:r>
        <w:rPr>
          <w:rFonts w:hint="eastAsia" w:ascii="仿宋" w:hAnsi="仿宋" w:eastAsia="仿宋" w:cs="仿宋"/>
          <w:kern w:val="0"/>
          <w:sz w:val="36"/>
          <w:szCs w:val="28"/>
        </w:rPr>
        <w:t>重庆市</w:t>
      </w:r>
      <w:r>
        <w:rPr>
          <w:rFonts w:hint="eastAsia" w:ascii="仿宋" w:hAnsi="仿宋" w:eastAsia="仿宋" w:cs="仿宋"/>
          <w:kern w:val="0"/>
          <w:sz w:val="36"/>
          <w:szCs w:val="28"/>
          <w:lang w:val="en-US" w:eastAsia="zh-CN"/>
        </w:rPr>
        <w:t>建筑科学研究院</w:t>
      </w:r>
      <w:r>
        <w:rPr>
          <w:rFonts w:hint="eastAsia" w:ascii="仿宋" w:hAnsi="仿宋" w:eastAsia="仿宋" w:cs="仿宋"/>
          <w:kern w:val="0"/>
          <w:sz w:val="36"/>
          <w:szCs w:val="28"/>
        </w:rPr>
        <w:t>有限公司项目</w:t>
      </w:r>
    </w:p>
    <w:p w14:paraId="6B9F8F11">
      <w:pPr>
        <w:jc w:val="center"/>
        <w:rPr>
          <w:rFonts w:hint="eastAsia" w:ascii="仿宋" w:hAnsi="仿宋" w:eastAsia="仿宋" w:cs="仿宋"/>
          <w:sz w:val="36"/>
          <w:szCs w:val="30"/>
        </w:rPr>
      </w:pPr>
      <w:r>
        <w:rPr>
          <w:rFonts w:hint="eastAsia" w:ascii="仿宋" w:hAnsi="仿宋" w:eastAsia="仿宋" w:cs="仿宋"/>
          <w:kern w:val="0"/>
          <w:sz w:val="36"/>
          <w:szCs w:val="28"/>
        </w:rPr>
        <w:t>材料购销合同</w:t>
      </w:r>
    </w:p>
    <w:p w14:paraId="0FA9BF7A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需方：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重庆市建筑科学研究院有限公司</w:t>
      </w:r>
      <w:r>
        <w:rPr>
          <w:rFonts w:hint="eastAsia" w:ascii="仿宋" w:hAnsi="仿宋" w:eastAsia="仿宋" w:cs="仿宋"/>
          <w:color w:val="000000"/>
          <w:sz w:val="24"/>
        </w:rPr>
        <w:t xml:space="preserve">（简称甲方）  </w:t>
      </w:r>
    </w:p>
    <w:p w14:paraId="319BDB3A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供方：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z w:val="24"/>
        </w:rPr>
        <w:t>（简称乙方）</w:t>
      </w:r>
    </w:p>
    <w:p w14:paraId="15648347">
      <w:pPr>
        <w:spacing w:line="360" w:lineRule="auto"/>
        <w:ind w:firstLine="48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为了维护市场经济秩序，保护交易安全，促进甲乙双方共同发展，依照《中华人民共和国民法典》及相关法律、法规之规定，在平等、协商一致的基础上，就甲方购买乙方相关材料产品事宜，签订本合同，以期共同遵照执行。</w:t>
      </w:r>
    </w:p>
    <w:p w14:paraId="302E8F37">
      <w:pPr>
        <w:pStyle w:val="2"/>
        <w:spacing w:before="20" w:after="20"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一、工程概况</w:t>
      </w:r>
    </w:p>
    <w:p w14:paraId="19BAC8E7">
      <w:pPr>
        <w:spacing w:line="360" w:lineRule="auto"/>
        <w:ind w:firstLine="480"/>
        <w:rPr>
          <w:rFonts w:hint="eastAsia" w:ascii="仿宋" w:hAnsi="仿宋" w:eastAsia="仿宋" w:cs="仿宋"/>
          <w:color w:val="000000"/>
          <w:sz w:val="24"/>
          <w:lang w:val="en-US"/>
        </w:rPr>
      </w:pPr>
      <w:r>
        <w:rPr>
          <w:rFonts w:hint="eastAsia" w:ascii="仿宋" w:hAnsi="仿宋" w:eastAsia="仿宋" w:cs="仿宋"/>
          <w:color w:val="000000"/>
          <w:sz w:val="24"/>
        </w:rPr>
        <w:t>工程名称：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老联芳桥片区周边老旧小区改造工程材料分包项目</w:t>
      </w:r>
    </w:p>
    <w:p w14:paraId="250B106F">
      <w:pPr>
        <w:spacing w:line="360" w:lineRule="auto"/>
        <w:ind w:firstLine="48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工程地点：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沙坪坝区联芳街道老联芳桥片区周边</w:t>
      </w:r>
    </w:p>
    <w:p w14:paraId="347984F9">
      <w:pPr>
        <w:pStyle w:val="2"/>
        <w:spacing w:before="20" w:after="20"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二、产品名称、规格、单位、数量、单价、金额</w:t>
      </w:r>
    </w:p>
    <w:tbl>
      <w:tblPr>
        <w:tblStyle w:val="8"/>
        <w:tblW w:w="8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212"/>
        <w:gridCol w:w="3404"/>
        <w:gridCol w:w="419"/>
        <w:gridCol w:w="920"/>
        <w:gridCol w:w="914"/>
        <w:gridCol w:w="1061"/>
        <w:gridCol w:w="419"/>
      </w:tblGrid>
      <w:tr w14:paraId="6EC1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暂定工程量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B27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2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0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AL景观照明配电箱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59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1.名称:AL景观照明配电箱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2.型号:AL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3.电源电压:380/220V 室外防水型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4.规格:15KW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5.其他:满足设计及规范验收要求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3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B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A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7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48A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4AA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3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1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配管SC100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BD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1.名称:配管SC100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3.规格:SC100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4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A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5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3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006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5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5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A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配管PE100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D2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1.名称:配管PE100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2.材质:PE管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3.规格:PE100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6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B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C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F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C8DD4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9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E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5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配管PE50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3A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1.名称:配管PE50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2.材质:PE管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3.规格:PE50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B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A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431.00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5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E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2D8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7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0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4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配线YJV-5*10mm2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4C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1.名称:配线YJV-5*10mm2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2.型号:YJV-5*10mm2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3.规格:0.6/1.0KV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5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C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5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6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4E3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24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4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2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配线YJV-3*6mm2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61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1.名称:配线YJV-3*6mm2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2.型号:YJV-3*6mm2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3.规格:0.6/1.0KV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4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9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277.46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E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C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1FA4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D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E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C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配线YJV-3*10mm2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2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1.名称:配线YJV-3*10mm2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2.型号:YJV-3*10mm2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3.规格:0.6/1.0KV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A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4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252.64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8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3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E93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12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C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B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40*4mm接地扁钢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09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1.名称:40*4mm接地扁钢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2.材质:扁钢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3.规格:40*4mm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A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A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E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44B3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43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9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F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霓虹灯（可变色）带调光器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F7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1.名称:霓虹灯（可变色）带调光器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2.规格:3500光源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E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1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531.15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E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2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A4AD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09F60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C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9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定制装饰户外射灯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DA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1.名称:定制装饰户外射灯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2.型号:综合考虑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3.规格:35V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8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B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0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E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AB4C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0509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3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3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LED灯带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49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1.灯带品种:LED灯带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2.灯带规格:3500K/35V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8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F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401.10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B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B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40F83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5FF4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5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C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定制插入式装饰灯具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03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1.名称:定制插入式装饰灯具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2.规格:H80CM,8CM，12V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8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C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E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3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97E3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4910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6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C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镀锌方管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35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1.钢材品种:镀锌方管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2.构件规格:80*60*4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5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A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8.68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1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C5E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2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D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C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镀锌扁通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A2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1.钢材品种:镀锌扁通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2.构件规格:40*40*2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8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9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1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8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A122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8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0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6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12mm厚防潮板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73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1.基层材料种类、规格:12mm厚防潮板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2.计量原则:工程量按展开面积计算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B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F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226.19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E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9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43AD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A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E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6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15mm厚灰麻石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CB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1.面层材料品种、规格、颜色:15mm厚灰麻石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9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A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121.52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0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7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2E5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C3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A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2mm黑色沙面不锈钢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90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1.面层材料品种、规格、颜色:2mm黑色沙面不锈钢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5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0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A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B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B60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3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E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6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23mm厚木塑板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DC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1.面层材料品种、规格、颜色:23mm厚木塑板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A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E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61.59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9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3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8930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C3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A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7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方通钢支架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5C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1.钢材品种:卡其色氟碳漆方通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2.构件规格:100*100*6；80*60*4；30*30*3；30*30*1.2；40*40*2.8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9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5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21.66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8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4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F58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2D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0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1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金属面防锈漆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A9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1.油漆品种:防锈漆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6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D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21.66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A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D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1106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281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F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8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金属面氟碳漆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6E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1.油漆品种:氟碳漆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9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7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8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0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FF89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F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F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7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35mm厚木塑板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68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1.面层材料品种、规格、颜色:35mm厚木塑板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E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D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97.06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5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E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2351E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33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C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9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指示箭头（2.0mm铝板）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4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1.墙板品种、规格:铝板（含氟碳漆）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2.面层厚度:2.0mm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C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7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100.95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0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E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45B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68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F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0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钢管柱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BA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1.钢材品种:方钢管柱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2.构件规格:100*100*6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9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A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C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8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93970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6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D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C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方钢支撑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F0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1.钢材品种:方钢管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2.构件规格:30*30*3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4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8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8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0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8D61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5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B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F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BB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1.钢材种类:钢板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2.规格:460*200*10mm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4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4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8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EEA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B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4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A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BA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2.混凝土强度等级:C20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6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1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5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9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2BF0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B3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9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3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ED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1.规格：直径2-10mm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4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0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14.33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E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6DFB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6A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9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人行道石材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75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1.材料品质、规格：15mm厚花岗石石材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7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B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65.83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F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2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25F0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22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6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8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2.0mm厚卡其色氟碳漆冲孔波纹铝板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87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1.墙板品种、规格:卡其色氟碳漆冲孔波纹铝板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2.面层厚度:2.0mm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B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2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582.30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4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4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0E789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7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A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3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方通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98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1.钢材品种:方通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2.构件规格:30*30*3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B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B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3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2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0DA8D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2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6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6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栓宠物固定五金配件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CE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1.名称:栓宠物固定五金配件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2.规格:7.5*7.5cm，D型扣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C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5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8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8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556A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03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5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C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φ8钢丝网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E9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1.材料品种、规格:镀锌钢丝网5cm孔*1.5mm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F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F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443.08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E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B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CACA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9C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2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F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logo字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24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1.字体规格:综合考虑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2.镌字材料品种、颜色:无边字工艺。内置户外防水LED灯组，灯光亮度为4000K/3000K 1.5cm厚PVC板打底，面板为2mm高光亚克力，激光焊接成型。底板喷漆防锈处理。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3.油漆品种、刷漆遍数:氟碳漆、2遍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9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C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7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9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55AD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8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2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透水混凝土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0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1、规格：5cm厚原色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9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9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A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F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C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7BC4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B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2mm原色不锈钢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9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eastAsia" w:ascii="仿宋" w:hAnsi="仿宋" w:eastAsia="仿宋" w:cs="仿宋"/>
                <w:lang w:val="en-US" w:eastAsia="zh-CN" w:bidi="ar"/>
              </w:rPr>
              <w:t>1、面层</w:t>
            </w:r>
            <w:r>
              <w:rPr>
                <w:rStyle w:val="23"/>
                <w:rFonts w:hint="eastAsia" w:ascii="仿宋" w:hAnsi="仿宋" w:eastAsia="仿宋" w:cs="仿宋"/>
                <w:lang w:val="en-US" w:eastAsia="zh-CN" w:bidi="ar"/>
              </w:rPr>
              <w:t>材料品种、规格、颜色:2mm原色拉丝不锈钢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F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6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52.99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8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E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C4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5948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2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0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圆造型灯Φ200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E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2.规格:Φ300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6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B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0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8F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0E96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B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F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圆造型灯Φ300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24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2.规格:Φ350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2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8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8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3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C4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58A8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2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9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圆造型灯Φ400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30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2.规格:Φ450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C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9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0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8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62CD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0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F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圆造型灯Φ500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A5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1.名称:圆造型灯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2.规格:Φ500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D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1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7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6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9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6A67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F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51AA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水波纹投影灯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62D7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1.名称:水波纹投影灯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2.规格:35V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66AE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E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E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F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BCC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7521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40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428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2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5EC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F41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F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F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8B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000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1、本项目材料采购单价为含税价，包括但不限于材料采保费、运输费、利润等运至工地一切费用。</w:t>
            </w:r>
          </w:p>
          <w:p w14:paraId="5CA5DB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2、本合同单价包含由于国家法定节假日额外产生的成本增加费用。</w:t>
            </w:r>
          </w:p>
          <w:p w14:paraId="733E8B0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3、本合同材料采购量为暂定量，实际数量以现场使用为准。</w:t>
            </w:r>
          </w:p>
          <w:p w14:paraId="414E7E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4、本合同材料采购最终结算价以 合同含税单价*实际使用数量 确定。</w:t>
            </w:r>
          </w:p>
          <w:p w14:paraId="7FA8D4F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5、镀锌钢材品牌相当于振鸿、坤森、聚汇林等。</w:t>
            </w:r>
          </w:p>
          <w:p w14:paraId="1675809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6、不锈钢材品牌相当于宏、大板、大清等。</w:t>
            </w:r>
          </w:p>
          <w:p w14:paraId="27E10BB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7、铝单板品牌相当于世纪铝、川铝、环铝等。</w:t>
            </w:r>
          </w:p>
          <w:p w14:paraId="141BFC1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8、油漆品牌相当于佰宏、众友、马来宾等。</w:t>
            </w:r>
          </w:p>
          <w:p w14:paraId="7E82D10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  <w:t>9、线缆品牌相当于圣通线缆、三峡线缆、起帆线缆。</w:t>
            </w:r>
          </w:p>
        </w:tc>
      </w:tr>
    </w:tbl>
    <w:p w14:paraId="6E4F2513">
      <w:pPr>
        <w:rPr>
          <w:rFonts w:hint="eastAsia" w:ascii="仿宋" w:hAnsi="仿宋" w:eastAsia="仿宋" w:cs="仿宋"/>
          <w:sz w:val="24"/>
        </w:rPr>
      </w:pPr>
    </w:p>
    <w:p w14:paraId="04C4063A">
      <w:pPr>
        <w:pStyle w:val="2"/>
        <w:spacing w:before="20" w:after="20" w:line="360" w:lineRule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sz w:val="24"/>
        </w:rPr>
        <w:t>三</w:t>
      </w:r>
      <w:r>
        <w:rPr>
          <w:rFonts w:hint="eastAsia" w:ascii="仿宋" w:hAnsi="仿宋" w:eastAsia="仿宋" w:cs="仿宋"/>
          <w:color w:val="auto"/>
          <w:sz w:val="24"/>
        </w:rPr>
        <w:t>、技术标准、验收标准及质量要求</w:t>
      </w:r>
    </w:p>
    <w:p w14:paraId="470EDC6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1、技术标准</w:t>
      </w:r>
    </w:p>
    <w:p w14:paraId="2CBA3CE3">
      <w:pPr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1）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满足施工图及规范要求</w:t>
      </w:r>
    </w:p>
    <w:p w14:paraId="2086B31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2、产品质量需符合国家现行标准、行业标准、产</w:t>
      </w:r>
      <w:r>
        <w:rPr>
          <w:rFonts w:hint="eastAsia" w:ascii="仿宋" w:hAnsi="仿宋" w:eastAsia="仿宋" w:cs="仿宋"/>
          <w:sz w:val="24"/>
        </w:rPr>
        <w:t>品生产企业标准。乙方对所供应产品质量须严格按照产品质量标准来提供，并向甲方提供材料质量保证书、合格证明书、材料检测报告等。</w:t>
      </w:r>
    </w:p>
    <w:p w14:paraId="06D12D1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3、乙方对质量负责的条件及期限：甲方收货后，若对产品质量有异议，7日内向乙方提出，乙方在收到通知后,应在叁日内给予积极回复，需要送到权威检测部门检测的,叁天内必须送检。经检验若无质量问题,相关送检费用由甲方承担。若确实存在质量问题,乙方应该承担送检费用,并承担相应的损失赔偿。  </w:t>
      </w:r>
    </w:p>
    <w:p w14:paraId="30A53EDD">
      <w:pPr>
        <w:pStyle w:val="2"/>
        <w:spacing w:before="20" w:after="20"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四、交货期限，交货方式，交货地点，验收，运杂费的承担及货物所有权认定。</w:t>
      </w:r>
    </w:p>
    <w:p w14:paraId="4CD99983">
      <w:pPr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1、除不可抗力外，乙方于收到甲方送货通知后3个工作日内发出甲方所需货物；数量巨大或特殊情况，甲乙双方协商分批发货或延长交货期。</w:t>
      </w:r>
    </w:p>
    <w:p w14:paraId="03D41697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2、定制产品，特殊规格型号产品，乙方在收到甲方送货通知后 7个工作日内发出甲方货物或分批发货。 </w:t>
      </w:r>
    </w:p>
    <w:p w14:paraId="0EC7701D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3、乙方负</w:t>
      </w:r>
      <w:r>
        <w:rPr>
          <w:rFonts w:hint="eastAsia" w:ascii="仿宋" w:hAnsi="仿宋" w:eastAsia="仿宋" w:cs="仿宋"/>
          <w:sz w:val="24"/>
        </w:rPr>
        <w:t>责货物运送到甲方所指定地点的运费。运输方式为陆上普通物流；如甲方需要特殊加急物流运输方式，运输费用由甲方负责。</w:t>
      </w:r>
    </w:p>
    <w:p w14:paraId="71C331E6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4、交货地点为：甲方指定地点。</w:t>
      </w:r>
    </w:p>
    <w:p w14:paraId="36514F5C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5、乙方提供：产品的合格证明、检测报告及相关资料。</w:t>
      </w:r>
    </w:p>
    <w:p w14:paraId="43891FCD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6、验收：甲方</w:t>
      </w:r>
      <w:r>
        <w:rPr>
          <w:rFonts w:hint="eastAsia" w:ascii="仿宋" w:hAnsi="仿宋" w:eastAsia="仿宋" w:cs="仿宋"/>
          <w:strike/>
          <w:sz w:val="24"/>
        </w:rPr>
        <w:t>应</w:t>
      </w:r>
      <w:r>
        <w:rPr>
          <w:rFonts w:hint="eastAsia" w:ascii="仿宋" w:hAnsi="仿宋" w:eastAsia="仿宋" w:cs="仿宋"/>
          <w:sz w:val="24"/>
        </w:rPr>
        <w:t>在收货时现场进行验收，如发现数量差异，包装损毁，瑕疵等，乙方应及时进行退换处理。</w:t>
      </w:r>
    </w:p>
    <w:p w14:paraId="321F0F4D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7、乙方交付货物前，货物的保管、损毁、灭失风险责任由乙方承担。但乙方交付货物后，货物的保管、损毁、灭失风险责任由甲方承担。</w:t>
      </w:r>
    </w:p>
    <w:p w14:paraId="10946058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</w:p>
    <w:p w14:paraId="4430E047">
      <w:pPr>
        <w:pStyle w:val="2"/>
        <w:spacing w:before="20" w:after="20"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五、支付货款方式</w:t>
      </w:r>
    </w:p>
    <w:p w14:paraId="0BD969F3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1.货款支付方式：电汇、支票、网银转账      </w:t>
      </w:r>
    </w:p>
    <w:p w14:paraId="184F6CEC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 开户银行：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              </w:t>
      </w:r>
    </w:p>
    <w:p w14:paraId="461DDE5D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 公司名称：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                    </w:t>
      </w:r>
    </w:p>
    <w:p w14:paraId="7B826A79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 账    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</w:t>
      </w:r>
    </w:p>
    <w:p w14:paraId="16491234">
      <w:pPr>
        <w:pStyle w:val="2"/>
        <w:spacing w:before="20" w:after="20"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六、结款周期：</w:t>
      </w:r>
    </w:p>
    <w:p w14:paraId="42CF0C0F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ab/>
      </w:r>
      <w:r>
        <w:rPr>
          <w:rFonts w:hint="eastAsia" w:ascii="仿宋" w:hAnsi="仿宋" w:eastAsia="仿宋" w:cs="仿宋"/>
          <w:sz w:val="24"/>
        </w:rPr>
        <w:t>甲乙双方约定，乙方安排发货。材料款项经甲乙双方确定，乙方收到甲方的付款通知后，乙方开具足额材料款增值税专用发票（税率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</w:rPr>
        <w:t>%）给甲方，</w:t>
      </w:r>
      <w:r>
        <w:rPr>
          <w:rFonts w:hint="eastAsia" w:ascii="仿宋" w:hAnsi="仿宋" w:eastAsia="仿宋" w:cs="仿宋"/>
          <w:sz w:val="24"/>
          <w:lang w:val="en-US" w:eastAsia="zh-CN"/>
        </w:rPr>
        <w:t>累计支付金额不超过合同金额的90%，剩余尾款待甲乙双方办理结算后付清</w:t>
      </w:r>
      <w:r>
        <w:rPr>
          <w:rFonts w:hint="eastAsia" w:ascii="仿宋" w:hAnsi="仿宋" w:eastAsia="仿宋" w:cs="仿宋"/>
          <w:sz w:val="24"/>
        </w:rPr>
        <w:t>。</w:t>
      </w:r>
      <w:r>
        <w:rPr>
          <w:rFonts w:hint="eastAsia" w:ascii="仿宋" w:hAnsi="仿宋" w:eastAsia="仿宋" w:cs="仿宋"/>
          <w:color w:val="000000"/>
          <w:sz w:val="24"/>
        </w:rPr>
        <w:t xml:space="preserve">                                                          </w:t>
      </w:r>
    </w:p>
    <w:p w14:paraId="544ABE9E">
      <w:pPr>
        <w:pStyle w:val="2"/>
        <w:spacing w:before="20" w:after="20"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七、违约责任</w:t>
      </w:r>
    </w:p>
    <w:p w14:paraId="081AD229">
      <w:pPr>
        <w:numPr>
          <w:ilvl w:val="0"/>
          <w:numId w:val="2"/>
        </w:num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若甲方未按本合同约定付款，乙方有权终止供货。</w:t>
      </w:r>
    </w:p>
    <w:p w14:paraId="282E12BA">
      <w:pPr>
        <w:numPr>
          <w:ilvl w:val="0"/>
          <w:numId w:val="2"/>
        </w:num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乙方未按甲方要求按时、按量供货，从甲方下订单三日后，每天按定货额的</w:t>
      </w:r>
      <w:r>
        <w:rPr>
          <w:rFonts w:hint="eastAsia" w:ascii="仿宋" w:hAnsi="仿宋" w:eastAsia="仿宋" w:cs="仿宋"/>
          <w:sz w:val="24"/>
          <w:u w:val="single"/>
        </w:rPr>
        <w:t>1‰</w:t>
      </w:r>
      <w:r>
        <w:rPr>
          <w:rFonts w:hint="eastAsia" w:ascii="仿宋" w:hAnsi="仿宋" w:eastAsia="仿宋" w:cs="仿宋"/>
          <w:sz w:val="24"/>
        </w:rPr>
        <w:t>罚款。</w:t>
      </w:r>
    </w:p>
    <w:p w14:paraId="06CC276E">
      <w:pPr>
        <w:numPr>
          <w:ilvl w:val="0"/>
          <w:numId w:val="2"/>
        </w:num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因材料品质不符合约定，乙方需在甲方提出该异议后5天内无偿更换，由此产生的费用由乙方自行负责；乙方若未按甲方要求按时送、换货，超过5天的，乙方应向甲方支付应付金额的千分之五/天的违约金。乙方延迟交、换货超过10天，甲方有权解除合同，乙方除需向甲方支付合同总价款的20%作为违约金。</w:t>
      </w:r>
    </w:p>
    <w:p w14:paraId="7D154DBA">
      <w:pPr>
        <w:numPr>
          <w:ilvl w:val="0"/>
          <w:numId w:val="2"/>
        </w:num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甲方若发现乙方所提供的产品以次充好、以假乱真，则视为乙方违约，甲方有权对乙方所提供的的货物不予结算。</w:t>
      </w:r>
    </w:p>
    <w:p w14:paraId="597EDB8F">
      <w:pPr>
        <w:pStyle w:val="2"/>
        <w:spacing w:before="20" w:after="20"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八、争议解除办法</w:t>
      </w:r>
    </w:p>
    <w:p w14:paraId="31D1EEB9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合同如有未尽事宜，须经双方共同协商，作出补充规定，补充约定与本合同具有同等效力。双方发生争议应友好协商解决，协商不成时，双方同意由甲方所在地人民法院管辖。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 w14:paraId="53C69A62">
      <w:pPr>
        <w:pStyle w:val="2"/>
        <w:spacing w:before="20" w:after="20"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九、其他条款</w:t>
      </w:r>
    </w:p>
    <w:p w14:paraId="4771DBDF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1 、本合同自甲乙双方签字盖章之日起生效，</w:t>
      </w:r>
      <w:r>
        <w:rPr>
          <w:rFonts w:hint="eastAsia" w:ascii="仿宋" w:hAnsi="仿宋" w:eastAsia="仿宋" w:cs="仿宋"/>
          <w:sz w:val="24"/>
        </w:rPr>
        <w:t>乙</w:t>
      </w:r>
      <w:r>
        <w:rPr>
          <w:rFonts w:hint="eastAsia" w:ascii="仿宋" w:hAnsi="仿宋" w:eastAsia="仿宋" w:cs="仿宋"/>
          <w:color w:val="000000"/>
          <w:sz w:val="24"/>
        </w:rPr>
        <w:t>方需提供企业营业执照。</w:t>
      </w:r>
    </w:p>
    <w:p w14:paraId="71721032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2 、双方在本合同签订、履行过程中，涉及到双方权利义务变化的文件均需双方盖章确认，无双方盖章的协议及函件，对任何一方均无意义。</w:t>
      </w:r>
    </w:p>
    <w:p w14:paraId="3EA820DD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3、本合同壹式</w:t>
      </w:r>
      <w:r>
        <w:rPr>
          <w:rFonts w:hint="eastAsia" w:ascii="仿宋" w:hAnsi="仿宋" w:eastAsia="仿宋" w:cs="仿宋"/>
          <w:b/>
          <w:color w:val="000000"/>
          <w:sz w:val="24"/>
          <w:u w:val="single"/>
          <w:lang w:val="en-US" w:eastAsia="zh-CN"/>
        </w:rPr>
        <w:t>伍</w:t>
      </w:r>
      <w:r>
        <w:rPr>
          <w:rFonts w:hint="eastAsia" w:ascii="仿宋" w:hAnsi="仿宋" w:eastAsia="仿宋" w:cs="仿宋"/>
          <w:color w:val="000000"/>
          <w:sz w:val="24"/>
        </w:rPr>
        <w:t>份，甲方执</w:t>
      </w:r>
      <w:r>
        <w:rPr>
          <w:rFonts w:hint="eastAsia" w:ascii="仿宋" w:hAnsi="仿宋" w:eastAsia="仿宋" w:cs="仿宋"/>
          <w:b/>
          <w:color w:val="000000"/>
          <w:sz w:val="24"/>
          <w:u w:val="single"/>
          <w:lang w:val="en-US" w:eastAsia="zh-CN"/>
        </w:rPr>
        <w:t>叁</w:t>
      </w:r>
      <w:r>
        <w:rPr>
          <w:rFonts w:hint="eastAsia" w:ascii="仿宋" w:hAnsi="仿宋" w:eastAsia="仿宋" w:cs="仿宋"/>
          <w:color w:val="000000"/>
          <w:sz w:val="24"/>
        </w:rPr>
        <w:t>份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乙方执</w:t>
      </w:r>
      <w:r>
        <w:rPr>
          <w:rFonts w:hint="eastAsia" w:ascii="仿宋" w:hAnsi="仿宋" w:eastAsia="仿宋" w:cs="仿宋"/>
          <w:b/>
          <w:color w:val="000000"/>
          <w:sz w:val="24"/>
          <w:u w:val="single"/>
        </w:rPr>
        <w:t>贰</w:t>
      </w:r>
      <w:r>
        <w:rPr>
          <w:rFonts w:hint="eastAsia" w:ascii="仿宋" w:hAnsi="仿宋" w:eastAsia="仿宋" w:cs="仿宋"/>
          <w:color w:val="000000"/>
          <w:sz w:val="24"/>
        </w:rPr>
        <w:t>份。</w:t>
      </w:r>
    </w:p>
    <w:p w14:paraId="6D742A48">
      <w:pPr>
        <w:pStyle w:val="2"/>
        <w:spacing w:before="20" w:after="20"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十、开票信息</w:t>
      </w:r>
    </w:p>
    <w:p w14:paraId="2470AD0D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 w14:paraId="3AD4380E"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24"/>
        </w:rPr>
      </w:pPr>
    </w:p>
    <w:p w14:paraId="0F8DF522"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单位名称：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重庆市建筑科学研究院有限公司</w:t>
      </w:r>
      <w:r>
        <w:rPr>
          <w:rFonts w:hint="eastAsia" w:ascii="仿宋" w:hAnsi="仿宋" w:eastAsia="仿宋" w:cs="仿宋"/>
          <w:color w:val="000000"/>
          <w:sz w:val="24"/>
        </w:rPr>
        <w:br w:type="textWrapping"/>
      </w:r>
      <w:r>
        <w:rPr>
          <w:rFonts w:hint="eastAsia" w:ascii="仿宋" w:hAnsi="仿宋" w:eastAsia="仿宋" w:cs="仿宋"/>
          <w:color w:val="000000"/>
          <w:sz w:val="24"/>
        </w:rPr>
        <w:t>纳税人识别号: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91500103450384494C</w:t>
      </w:r>
      <w:r>
        <w:rPr>
          <w:rFonts w:hint="eastAsia" w:ascii="仿宋" w:hAnsi="仿宋" w:eastAsia="仿宋" w:cs="仿宋"/>
          <w:color w:val="000000"/>
          <w:sz w:val="24"/>
        </w:rPr>
        <w:br w:type="textWrapping"/>
      </w:r>
      <w:r>
        <w:rPr>
          <w:rFonts w:hint="eastAsia" w:ascii="仿宋" w:hAnsi="仿宋" w:eastAsia="仿宋" w:cs="仿宋"/>
          <w:color w:val="000000"/>
          <w:sz w:val="24"/>
        </w:rPr>
        <w:t>注册地址、电话: 重庆渝中区长江二路221号1栋一层63630359</w:t>
      </w:r>
    </w:p>
    <w:p w14:paraId="13D49585"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开户行及账号: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11251000000433569</w:t>
      </w:r>
    </w:p>
    <w:p w14:paraId="44EE5BDF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发票备注：发票工程名称由甲方提供</w:t>
      </w:r>
    </w:p>
    <w:p w14:paraId="641FF1CF">
      <w:pPr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br w:type="page"/>
      </w:r>
    </w:p>
    <w:p w14:paraId="76EA0046"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（以下无正文、为签署页）</w:t>
      </w:r>
    </w:p>
    <w:p w14:paraId="06807A02">
      <w:pPr>
        <w:spacing w:line="48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甲方：      </w:t>
      </w:r>
    </w:p>
    <w:p w14:paraId="2F0E2B16">
      <w:pPr>
        <w:spacing w:line="480" w:lineRule="auto"/>
        <w:ind w:left="5280" w:hanging="5280" w:hangingChars="2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地址：重庆市渝中区长江二路221号                                         </w:t>
      </w:r>
    </w:p>
    <w:p w14:paraId="7F211A3C">
      <w:pPr>
        <w:spacing w:line="48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法定代表人（或代理人）：                          </w:t>
      </w:r>
    </w:p>
    <w:p w14:paraId="04403721">
      <w:pPr>
        <w:spacing w:line="48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代理人：                                   </w:t>
      </w:r>
    </w:p>
    <w:p w14:paraId="37631D65"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签订日期：        年   月   日                                </w:t>
      </w:r>
      <w:r>
        <w:rPr>
          <w:rFonts w:hint="eastAsia" w:ascii="仿宋" w:hAnsi="仿宋" w:eastAsia="仿宋" w:cs="仿宋"/>
          <w:color w:val="000000"/>
          <w:sz w:val="22"/>
        </w:rPr>
        <w:t xml:space="preserve">         </w:t>
      </w:r>
      <w:r>
        <w:rPr>
          <w:rFonts w:hint="eastAsia" w:ascii="仿宋" w:hAnsi="仿宋" w:eastAsia="仿宋" w:cs="仿宋"/>
          <w:color w:val="000000"/>
        </w:rPr>
        <w:t xml:space="preserve">        </w:t>
      </w:r>
    </w:p>
    <w:p w14:paraId="298F95B4"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24"/>
        </w:rPr>
      </w:pPr>
    </w:p>
    <w:p w14:paraId="03508017"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24"/>
        </w:rPr>
      </w:pPr>
    </w:p>
    <w:p w14:paraId="412F7CF8"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24"/>
        </w:rPr>
      </w:pPr>
    </w:p>
    <w:p w14:paraId="11C2A8D2">
      <w:pPr>
        <w:spacing w:line="48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24"/>
        </w:rPr>
        <w:t>乙方：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385969E4"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地址： </w:t>
      </w:r>
    </w:p>
    <w:p w14:paraId="457B0F70"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法定代表人（或代理人）：        </w:t>
      </w:r>
    </w:p>
    <w:p w14:paraId="7459CD3A"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代理人：                        </w:t>
      </w:r>
    </w:p>
    <w:p w14:paraId="28BC3714"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签订日期：        年   月   日     </w:t>
      </w:r>
    </w:p>
    <w:p w14:paraId="7C2A79FB">
      <w:pPr>
        <w:rPr>
          <w:rFonts w:hint="eastAsia" w:ascii="仿宋" w:hAnsi="仿宋" w:eastAsia="仿宋" w:cs="仿宋"/>
          <w:b/>
          <w:sz w:val="84"/>
          <w:szCs w:val="84"/>
        </w:rPr>
      </w:pPr>
    </w:p>
    <w:p w14:paraId="38B183A3">
      <w:pPr>
        <w:rPr>
          <w:rFonts w:hint="eastAsia" w:ascii="仿宋" w:hAnsi="仿宋" w:eastAsia="仿宋" w:cs="仿宋"/>
          <w:kern w:val="0"/>
          <w:sz w:val="24"/>
          <w:szCs w:val="24"/>
          <w:lang w:bidi="ar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7CB9989">
      <w:pPr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</w:p>
    <w:p w14:paraId="7BE2CFA3">
      <w:pPr>
        <w:spacing w:after="0" w:line="520" w:lineRule="exact"/>
        <w:ind w:left="105" w:leftChars="50" w:firstLine="741" w:firstLineChars="205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廉洁责任书</w:t>
      </w:r>
    </w:p>
    <w:p w14:paraId="467318E4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w w:val="90"/>
          <w:sz w:val="28"/>
          <w:szCs w:val="28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甲方：</w:t>
      </w:r>
      <w:r>
        <w:rPr>
          <w:rFonts w:hint="eastAsia" w:ascii="方正仿宋_GBK" w:hAnsi="方正仿宋_GBK" w:eastAsia="方正仿宋_GBK" w:cs="方正仿宋_GBK"/>
          <w:w w:val="90"/>
          <w:sz w:val="28"/>
          <w:szCs w:val="28"/>
          <w:highlight w:val="none"/>
          <w:u w:val="single"/>
        </w:rPr>
        <w:t xml:space="preserve">                 </w:t>
      </w:r>
    </w:p>
    <w:p w14:paraId="3B536E60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w w:val="90"/>
          <w:sz w:val="28"/>
          <w:szCs w:val="28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乙方：</w:t>
      </w:r>
      <w:r>
        <w:rPr>
          <w:rFonts w:hint="eastAsia" w:ascii="方正仿宋_GBK" w:hAnsi="方正仿宋_GBK" w:eastAsia="方正仿宋_GBK" w:cs="方正仿宋_GBK"/>
          <w:w w:val="90"/>
          <w:sz w:val="28"/>
          <w:szCs w:val="28"/>
          <w:highlight w:val="none"/>
          <w:u w:val="single"/>
        </w:rPr>
        <w:t xml:space="preserve">                 </w:t>
      </w:r>
    </w:p>
    <w:p w14:paraId="3A2AF746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 xml:space="preserve">工程项目名称： </w:t>
      </w:r>
    </w:p>
    <w:p w14:paraId="07BE3E89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 xml:space="preserve">工程类别： </w:t>
      </w:r>
    </w:p>
    <w:p w14:paraId="2D9ED8AA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发包方式： □竞争性比选   □直接发包</w:t>
      </w:r>
    </w:p>
    <w:p w14:paraId="4DDD24D1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为了加强工程生产经营活动的管理和廉政建设，保证生产经营活动的公开、公平、公正，保护国家、集体和当事人的合法利益，防止发生各种谋取不正当利益的违法违纪行为，根据有关工程招标投标的法律法规和廉政建设责任制的规定，经双方协议，特订立本廉政责任书。</w:t>
      </w:r>
    </w:p>
    <w:p w14:paraId="43FD3E77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第一条  甲乙双方的责任</w:t>
      </w:r>
    </w:p>
    <w:p w14:paraId="2845CDBA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（一）双方业务活动必须坚持公开、公平、公正和诚实信用的原则，不得为获取不正当利益，损害国家、集体利益和对方利益，不得违反《民法典》、《建筑法》、及公司的规章制度。</w:t>
      </w:r>
    </w:p>
    <w:p w14:paraId="4F96435A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（二）建立健全内部管理规章制度，加强廉政教育，严格规范合同发包程序和监督管理。</w:t>
      </w:r>
    </w:p>
    <w:p w14:paraId="0B3CF8CE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（三）发现对方在业务活动中有违规、违纪、违法行为的，应提醒对方，情节严重的，应向其上级主管部门或纪检监察、司法等有关机关举报。</w:t>
      </w:r>
    </w:p>
    <w:p w14:paraId="7BE54C74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第二条  甲方的责任</w:t>
      </w:r>
    </w:p>
    <w:p w14:paraId="41F9BFE6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甲方的领导和从事该项目的工作人员，在合同发包过程中，应遵守以下规定：</w:t>
      </w:r>
    </w:p>
    <w:p w14:paraId="3A0EB45E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（一）不准向乙方和相关单位索要或接受回扣、礼金、有价证券、贵重物品和好处费、感谢费等。</w:t>
      </w:r>
    </w:p>
    <w:p w14:paraId="24F55418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（二）不准向乙方和相关单位报销任何应由甲方或个人支付的费用。</w:t>
      </w:r>
    </w:p>
    <w:p w14:paraId="43538DC3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（三）不准参加有可能影响公正执行公务的乙方和相关单位的宴请或健身、娱乐等活动。</w:t>
      </w:r>
    </w:p>
    <w:p w14:paraId="2EDDDAFC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（四）不得以任何理由向乙方推荐相关单位或分包单位等。</w:t>
      </w:r>
    </w:p>
    <w:p w14:paraId="4F34CB4A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第三条  乙方的责任</w:t>
      </w:r>
    </w:p>
    <w:p w14:paraId="62A76A17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乙方应与甲方保持正常的业务交往，按照有关法律法规和程序开展业务工作，并遵守以下规定：</w:t>
      </w:r>
    </w:p>
    <w:p w14:paraId="5D1690CC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（一）不准以任何理由向甲方、相关单位及其工作人员赠送礼金、有价证券、贵重物品和回扣、好处费、感谢费等。</w:t>
      </w:r>
    </w:p>
    <w:p w14:paraId="71B0021E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（二）不准向甲方和相关单位报销任何应由乙方或个人支付的费用。</w:t>
      </w:r>
    </w:p>
    <w:p w14:paraId="363187F3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（三）不准参加有可能影响公正执行公务的甲方和相关单位的宴请或健身、娱乐等活动。</w:t>
      </w:r>
    </w:p>
    <w:p w14:paraId="54C4BF21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（四）不得以任何理由向甲方推荐相关单位或分包单位等。</w:t>
      </w:r>
    </w:p>
    <w:p w14:paraId="12194D2B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第四条  违约责任</w:t>
      </w:r>
    </w:p>
    <w:p w14:paraId="55D33BB8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（一）甲方工作人员有违反责任书行为的，按照管理权限，依据有关法律法规和规定给予党纪、政务处分或组织处理；涉嫌犯罪的，移交司法机关追究刑事责任；给乙方单位造成经济损失的，应予以赔偿。</w:t>
      </w:r>
    </w:p>
    <w:p w14:paraId="5C6216A5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（二）乙方工作人员有违反责任书行为的，按照管理权限，依据有关法律法规和规定给予党纪、政务处分或组织处理；涉嫌犯罪的，移交司法机关追究刑事责任；给甲方单位造成经济损失的，应予以赔偿。</w:t>
      </w:r>
    </w:p>
    <w:p w14:paraId="76F5F4DC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第五条  本责任书与本项目分包合同同时签订，作为本项目分包合同的附件，与分包合同具有同等法律效力。</w:t>
      </w:r>
    </w:p>
    <w:p w14:paraId="1544F48F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</w:p>
    <w:p w14:paraId="54C31FEC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甲方代表（签字）：               乙方代表（签字）：</w:t>
      </w:r>
    </w:p>
    <w:p w14:paraId="18186A98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firstLine="574" w:firstLineChars="205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单位（盖章）：                   单位（盖章）：</w:t>
      </w:r>
    </w:p>
    <w:p w14:paraId="3818A8BF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年   月   日                      年   月  日</w:t>
      </w:r>
    </w:p>
    <w:p w14:paraId="1621F89A">
      <w:pPr>
        <w:spacing w:after="0" w:line="520" w:lineRule="exact"/>
        <w:rPr>
          <w:rFonts w:hint="eastAsia" w:ascii="仿宋" w:hAnsi="仿宋" w:eastAsia="仿宋" w:cs="仿宋"/>
          <w:kern w:val="0"/>
          <w:sz w:val="24"/>
          <w:szCs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35D802-CB31-4DE9-B94D-4D54C21EEB6F}"/>
  </w:font>
  <w:font w:name="方正仿宋_GBK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38046378-3F2D-470E-8032-A91CB3D0D3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8AD2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7631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8DBE2">
    <w:pPr>
      <w:spacing w:before="31"/>
      <w:ind w:left="118"/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老联芳桥片区周边老旧小区改造工程</w:t>
    </w:r>
    <w:r>
      <w:rPr>
        <w:rFonts w:hint="eastAsia" w:ascii="宋体" w:hAnsi="宋体" w:eastAsia="宋体" w:cs="宋体"/>
        <w:b/>
        <w:bCs/>
        <w:sz w:val="18"/>
        <w:szCs w:val="18"/>
        <w:lang w:eastAsia="zh-CN"/>
      </w:rPr>
      <w:t>材料分包项目</w:t>
    </w:r>
    <w:r>
      <w:rPr>
        <w:rFonts w:hint="eastAsia" w:ascii="宋体" w:hAnsi="宋体" w:eastAsia="宋体" w:cs="宋体"/>
        <w:b/>
        <w:bCs/>
        <w:spacing w:val="-1"/>
        <w:sz w:val="18"/>
        <w:szCs w:val="18"/>
      </w:rPr>
      <w:t>竞争性比选</w:t>
    </w:r>
    <w:r>
      <w:rPr>
        <w:rFonts w:ascii="宋体" w:hAnsi="宋体" w:eastAsia="宋体" w:cs="宋体"/>
        <w:b/>
        <w:bCs/>
        <w:spacing w:val="-1"/>
        <w:sz w:val="18"/>
        <w:szCs w:val="18"/>
      </w:rPr>
      <w:t>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4C7CE">
    <w:pPr>
      <w:spacing w:before="31"/>
      <w:ind w:left="1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69F58">
    <w:pPr>
      <w:spacing w:before="31"/>
      <w:ind w:left="118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1DC84">
    <w:pPr>
      <w:spacing w:before="31"/>
      <w:ind w:left="11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81774">
    <w:pPr>
      <w:pStyle w:val="6"/>
      <w:pBdr>
        <w:bottom w:val="none" w:color="auto" w:sz="0" w:space="1"/>
      </w:pBdr>
      <w:jc w:val="left"/>
      <w:rPr>
        <w:sz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51983"/>
    <w:multiLevelType w:val="singleLevel"/>
    <w:tmpl w:val="583519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7A4A4D"/>
    <w:multiLevelType w:val="multilevel"/>
    <w:tmpl w:val="5D7A4A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EB"/>
    <w:rsid w:val="000010D6"/>
    <w:rsid w:val="00004098"/>
    <w:rsid w:val="0002554B"/>
    <w:rsid w:val="00056FCF"/>
    <w:rsid w:val="0008605A"/>
    <w:rsid w:val="000A7B2A"/>
    <w:rsid w:val="000F4518"/>
    <w:rsid w:val="00126C9F"/>
    <w:rsid w:val="00127240"/>
    <w:rsid w:val="00132D05"/>
    <w:rsid w:val="0014010E"/>
    <w:rsid w:val="00170C25"/>
    <w:rsid w:val="00181807"/>
    <w:rsid w:val="001974DA"/>
    <w:rsid w:val="001E0190"/>
    <w:rsid w:val="001E7DEB"/>
    <w:rsid w:val="00206944"/>
    <w:rsid w:val="0024369C"/>
    <w:rsid w:val="00270E4E"/>
    <w:rsid w:val="00290B69"/>
    <w:rsid w:val="002C7AF9"/>
    <w:rsid w:val="00302256"/>
    <w:rsid w:val="003551C2"/>
    <w:rsid w:val="00364834"/>
    <w:rsid w:val="003C5B82"/>
    <w:rsid w:val="003E1351"/>
    <w:rsid w:val="003E1D4E"/>
    <w:rsid w:val="00411DB1"/>
    <w:rsid w:val="004260A8"/>
    <w:rsid w:val="00471BB7"/>
    <w:rsid w:val="00484627"/>
    <w:rsid w:val="004C424D"/>
    <w:rsid w:val="004D2246"/>
    <w:rsid w:val="004D25FB"/>
    <w:rsid w:val="004E12AE"/>
    <w:rsid w:val="004E78DF"/>
    <w:rsid w:val="004F7F81"/>
    <w:rsid w:val="00530957"/>
    <w:rsid w:val="00585C55"/>
    <w:rsid w:val="005C3508"/>
    <w:rsid w:val="005D2584"/>
    <w:rsid w:val="005D5015"/>
    <w:rsid w:val="005F63B1"/>
    <w:rsid w:val="006146DD"/>
    <w:rsid w:val="00621228"/>
    <w:rsid w:val="00621F0D"/>
    <w:rsid w:val="00633D1E"/>
    <w:rsid w:val="006677FB"/>
    <w:rsid w:val="00683169"/>
    <w:rsid w:val="00684D0D"/>
    <w:rsid w:val="006C397A"/>
    <w:rsid w:val="0074649D"/>
    <w:rsid w:val="00756724"/>
    <w:rsid w:val="0076620F"/>
    <w:rsid w:val="007720B8"/>
    <w:rsid w:val="007B72F0"/>
    <w:rsid w:val="007E2291"/>
    <w:rsid w:val="007E6432"/>
    <w:rsid w:val="007F3590"/>
    <w:rsid w:val="008177B8"/>
    <w:rsid w:val="00824E7D"/>
    <w:rsid w:val="00830EEC"/>
    <w:rsid w:val="00831E99"/>
    <w:rsid w:val="00854203"/>
    <w:rsid w:val="00860DE7"/>
    <w:rsid w:val="008764CF"/>
    <w:rsid w:val="00891E11"/>
    <w:rsid w:val="008A7E5F"/>
    <w:rsid w:val="008B24F1"/>
    <w:rsid w:val="008B6BCB"/>
    <w:rsid w:val="00903D58"/>
    <w:rsid w:val="00916709"/>
    <w:rsid w:val="00921A70"/>
    <w:rsid w:val="00930F5C"/>
    <w:rsid w:val="00945987"/>
    <w:rsid w:val="009711C1"/>
    <w:rsid w:val="009E54A6"/>
    <w:rsid w:val="009E5CCC"/>
    <w:rsid w:val="009F0928"/>
    <w:rsid w:val="009F6C64"/>
    <w:rsid w:val="00A35ECB"/>
    <w:rsid w:val="00A6519E"/>
    <w:rsid w:val="00A76463"/>
    <w:rsid w:val="00AA2C62"/>
    <w:rsid w:val="00AD3814"/>
    <w:rsid w:val="00AF0354"/>
    <w:rsid w:val="00B46EEA"/>
    <w:rsid w:val="00B60B69"/>
    <w:rsid w:val="00B8505B"/>
    <w:rsid w:val="00B951D6"/>
    <w:rsid w:val="00BA4FE2"/>
    <w:rsid w:val="00BB136E"/>
    <w:rsid w:val="00BB2E9C"/>
    <w:rsid w:val="00BD4313"/>
    <w:rsid w:val="00C2315F"/>
    <w:rsid w:val="00C73C50"/>
    <w:rsid w:val="00C93E5A"/>
    <w:rsid w:val="00CA1543"/>
    <w:rsid w:val="00CF33D6"/>
    <w:rsid w:val="00CF77E1"/>
    <w:rsid w:val="00CF7802"/>
    <w:rsid w:val="00D171EB"/>
    <w:rsid w:val="00D33248"/>
    <w:rsid w:val="00D50857"/>
    <w:rsid w:val="00DA07DB"/>
    <w:rsid w:val="00DE0C8E"/>
    <w:rsid w:val="00DE5831"/>
    <w:rsid w:val="00DF66E1"/>
    <w:rsid w:val="00E229D8"/>
    <w:rsid w:val="00E458A9"/>
    <w:rsid w:val="00E8457B"/>
    <w:rsid w:val="00EC7C22"/>
    <w:rsid w:val="00ED3BD8"/>
    <w:rsid w:val="00F5432A"/>
    <w:rsid w:val="00F54498"/>
    <w:rsid w:val="00F967DC"/>
    <w:rsid w:val="00FA0EB9"/>
    <w:rsid w:val="00FA44B2"/>
    <w:rsid w:val="00FB0D22"/>
    <w:rsid w:val="00FB2007"/>
    <w:rsid w:val="00FD3819"/>
    <w:rsid w:val="02274EC8"/>
    <w:rsid w:val="029A2869"/>
    <w:rsid w:val="02CF0DB4"/>
    <w:rsid w:val="02D54924"/>
    <w:rsid w:val="03335D27"/>
    <w:rsid w:val="037C7496"/>
    <w:rsid w:val="04F2744C"/>
    <w:rsid w:val="05C13C34"/>
    <w:rsid w:val="06A24C09"/>
    <w:rsid w:val="06C60D71"/>
    <w:rsid w:val="07821687"/>
    <w:rsid w:val="09033FBD"/>
    <w:rsid w:val="09042234"/>
    <w:rsid w:val="0C34691B"/>
    <w:rsid w:val="0D51198F"/>
    <w:rsid w:val="0D6048DC"/>
    <w:rsid w:val="0D701E19"/>
    <w:rsid w:val="0E032C8D"/>
    <w:rsid w:val="0E0569CC"/>
    <w:rsid w:val="0EB23BEC"/>
    <w:rsid w:val="0FC24F45"/>
    <w:rsid w:val="10890617"/>
    <w:rsid w:val="10C1534C"/>
    <w:rsid w:val="122B238F"/>
    <w:rsid w:val="13853AC3"/>
    <w:rsid w:val="141615BA"/>
    <w:rsid w:val="146F7247"/>
    <w:rsid w:val="14760003"/>
    <w:rsid w:val="150C7779"/>
    <w:rsid w:val="1520640A"/>
    <w:rsid w:val="15F22C28"/>
    <w:rsid w:val="179B048C"/>
    <w:rsid w:val="17FB2C27"/>
    <w:rsid w:val="184E02EF"/>
    <w:rsid w:val="18605DA8"/>
    <w:rsid w:val="19856C4C"/>
    <w:rsid w:val="198A3C87"/>
    <w:rsid w:val="1BC20392"/>
    <w:rsid w:val="1C0018E3"/>
    <w:rsid w:val="1C3E48DF"/>
    <w:rsid w:val="1CD01D2F"/>
    <w:rsid w:val="1CD35F20"/>
    <w:rsid w:val="1D9F283C"/>
    <w:rsid w:val="1E1265D5"/>
    <w:rsid w:val="1F4725FA"/>
    <w:rsid w:val="1FA00853"/>
    <w:rsid w:val="1FB02549"/>
    <w:rsid w:val="203D392F"/>
    <w:rsid w:val="20B322F1"/>
    <w:rsid w:val="23B43E5A"/>
    <w:rsid w:val="243A4600"/>
    <w:rsid w:val="247E562D"/>
    <w:rsid w:val="24A75A22"/>
    <w:rsid w:val="24F567F2"/>
    <w:rsid w:val="24F902B6"/>
    <w:rsid w:val="24FE2A9E"/>
    <w:rsid w:val="26235460"/>
    <w:rsid w:val="28461375"/>
    <w:rsid w:val="295031DF"/>
    <w:rsid w:val="2A2A2BE6"/>
    <w:rsid w:val="2A6B7798"/>
    <w:rsid w:val="2ACE0007"/>
    <w:rsid w:val="2B631DDB"/>
    <w:rsid w:val="2C041D6B"/>
    <w:rsid w:val="2D412A32"/>
    <w:rsid w:val="2DC07873"/>
    <w:rsid w:val="2F8D063C"/>
    <w:rsid w:val="2FF05E07"/>
    <w:rsid w:val="307733A4"/>
    <w:rsid w:val="30A21A3A"/>
    <w:rsid w:val="30F11ABE"/>
    <w:rsid w:val="313E63A5"/>
    <w:rsid w:val="31B12422"/>
    <w:rsid w:val="31E57E30"/>
    <w:rsid w:val="32802038"/>
    <w:rsid w:val="329B3F44"/>
    <w:rsid w:val="33CF0D98"/>
    <w:rsid w:val="34153AC6"/>
    <w:rsid w:val="381D3290"/>
    <w:rsid w:val="390C1535"/>
    <w:rsid w:val="396E0FB3"/>
    <w:rsid w:val="39D42312"/>
    <w:rsid w:val="3A7D5758"/>
    <w:rsid w:val="3B791A38"/>
    <w:rsid w:val="3C370256"/>
    <w:rsid w:val="3C497A05"/>
    <w:rsid w:val="3C765026"/>
    <w:rsid w:val="40DD1703"/>
    <w:rsid w:val="415D6967"/>
    <w:rsid w:val="418F72B8"/>
    <w:rsid w:val="44BF24FE"/>
    <w:rsid w:val="458E5D02"/>
    <w:rsid w:val="467A1037"/>
    <w:rsid w:val="46ED1F3B"/>
    <w:rsid w:val="47A87477"/>
    <w:rsid w:val="48D82045"/>
    <w:rsid w:val="491C01C1"/>
    <w:rsid w:val="4AB61CA3"/>
    <w:rsid w:val="4AE03433"/>
    <w:rsid w:val="4B1F6B93"/>
    <w:rsid w:val="4B7C6027"/>
    <w:rsid w:val="4B9B5700"/>
    <w:rsid w:val="4BCC5D64"/>
    <w:rsid w:val="4C3776E8"/>
    <w:rsid w:val="4C5E135D"/>
    <w:rsid w:val="4DC4528E"/>
    <w:rsid w:val="4DF27705"/>
    <w:rsid w:val="4F003E56"/>
    <w:rsid w:val="4FAE60B5"/>
    <w:rsid w:val="50A26FD9"/>
    <w:rsid w:val="51187486"/>
    <w:rsid w:val="51505FC5"/>
    <w:rsid w:val="517274D4"/>
    <w:rsid w:val="519A258E"/>
    <w:rsid w:val="552133D8"/>
    <w:rsid w:val="55B115A9"/>
    <w:rsid w:val="561C5C67"/>
    <w:rsid w:val="583B5C86"/>
    <w:rsid w:val="58CE1D50"/>
    <w:rsid w:val="58DA246E"/>
    <w:rsid w:val="58F05189"/>
    <w:rsid w:val="597F386C"/>
    <w:rsid w:val="5ADB1DB8"/>
    <w:rsid w:val="5B373A03"/>
    <w:rsid w:val="5B927555"/>
    <w:rsid w:val="5CED210B"/>
    <w:rsid w:val="5D1522B1"/>
    <w:rsid w:val="5DAF61EC"/>
    <w:rsid w:val="5E1E3BC5"/>
    <w:rsid w:val="5EB804E5"/>
    <w:rsid w:val="5F922AF6"/>
    <w:rsid w:val="6042451C"/>
    <w:rsid w:val="616C7AC9"/>
    <w:rsid w:val="626F0336"/>
    <w:rsid w:val="63082850"/>
    <w:rsid w:val="63624ED5"/>
    <w:rsid w:val="63A32C45"/>
    <w:rsid w:val="63CA6161"/>
    <w:rsid w:val="64814073"/>
    <w:rsid w:val="6576253C"/>
    <w:rsid w:val="65B94799"/>
    <w:rsid w:val="663306C2"/>
    <w:rsid w:val="670F2BAD"/>
    <w:rsid w:val="677D408C"/>
    <w:rsid w:val="69083E29"/>
    <w:rsid w:val="690B43AD"/>
    <w:rsid w:val="698E595F"/>
    <w:rsid w:val="6C2F276B"/>
    <w:rsid w:val="6CD768E3"/>
    <w:rsid w:val="6E0012B7"/>
    <w:rsid w:val="6F3C1A78"/>
    <w:rsid w:val="6F8643AC"/>
    <w:rsid w:val="6F924E53"/>
    <w:rsid w:val="703E2F04"/>
    <w:rsid w:val="705B4B80"/>
    <w:rsid w:val="71983A55"/>
    <w:rsid w:val="71BF2410"/>
    <w:rsid w:val="73093474"/>
    <w:rsid w:val="739F1DAE"/>
    <w:rsid w:val="73F311FC"/>
    <w:rsid w:val="74333C02"/>
    <w:rsid w:val="74F70AFF"/>
    <w:rsid w:val="75465EBA"/>
    <w:rsid w:val="767662A8"/>
    <w:rsid w:val="76872831"/>
    <w:rsid w:val="76C355DA"/>
    <w:rsid w:val="76E842FA"/>
    <w:rsid w:val="77585F7B"/>
    <w:rsid w:val="77767EA9"/>
    <w:rsid w:val="77BE4411"/>
    <w:rsid w:val="78031871"/>
    <w:rsid w:val="794B3213"/>
    <w:rsid w:val="7A270B8E"/>
    <w:rsid w:val="7AC14F74"/>
    <w:rsid w:val="7BA474D9"/>
    <w:rsid w:val="7C341E35"/>
    <w:rsid w:val="7C9969D9"/>
    <w:rsid w:val="7D0C7F34"/>
    <w:rsid w:val="7E765747"/>
    <w:rsid w:val="7FB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ind w:left="538"/>
      <w:jc w:val="left"/>
    </w:pPr>
    <w:rPr>
      <w:rFonts w:ascii="宋体" w:hAnsi="宋体" w:eastAsia="宋体"/>
      <w:kern w:val="0"/>
      <w:szCs w:val="21"/>
      <w:lang w:eastAsia="en-US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rFonts w:hint="eastAsia" w:ascii="微软雅黑" w:hAnsi="微软雅黑" w:eastAsia="微软雅黑"/>
      <w:color w:val="02396F"/>
      <w:sz w:val="16"/>
      <w:szCs w:val="16"/>
      <w:u w:val="single"/>
    </w:rPr>
  </w:style>
  <w:style w:type="character" w:customStyle="1" w:styleId="12">
    <w:name w:val="displayarti"/>
    <w:basedOn w:val="10"/>
    <w:qFormat/>
    <w:uiPriority w:val="0"/>
    <w:rPr>
      <w:color w:val="FFFFFF"/>
      <w:shd w:val="clear" w:color="auto" w:fill="A00000"/>
    </w:rPr>
  </w:style>
  <w:style w:type="paragraph" w:customStyle="1" w:styleId="13">
    <w:name w:val="tc1"/>
    <w:basedOn w:val="1"/>
    <w:qFormat/>
    <w:uiPriority w:val="0"/>
    <w:pPr>
      <w:widowControl/>
      <w:spacing w:before="100" w:beforeAutospacing="1" w:after="100" w:afterAutospacing="1" w:line="346" w:lineRule="atLeast"/>
      <w:jc w:val="center"/>
    </w:pPr>
    <w:rPr>
      <w:rFonts w:ascii="宋体" w:hAnsi="宋体" w:eastAsia="宋体" w:cs="宋体"/>
      <w:color w:val="707070"/>
      <w:kern w:val="0"/>
      <w:sz w:val="14"/>
      <w:szCs w:val="14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18">
    <w:name w:val="正文文本 字符"/>
    <w:basedOn w:val="10"/>
    <w:link w:val="3"/>
    <w:qFormat/>
    <w:uiPriority w:val="1"/>
    <w:rPr>
      <w:rFonts w:ascii="宋体" w:hAnsi="宋体" w:cstheme="minorBidi"/>
      <w:sz w:val="21"/>
      <w:szCs w:val="21"/>
      <w:lang w:eastAsia="en-US"/>
    </w:rPr>
  </w:style>
  <w:style w:type="character" w:customStyle="1" w:styleId="19">
    <w:name w:val="标题 1 Char"/>
    <w:basedOn w:val="10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0">
    <w:name w:val="p0"/>
    <w:basedOn w:val="1"/>
    <w:qFormat/>
    <w:uiPriority w:val="0"/>
    <w:pPr>
      <w:widowControl/>
      <w:ind w:firstLine="360"/>
      <w:jc w:val="left"/>
    </w:pPr>
    <w:rPr>
      <w:rFonts w:ascii="Calibri" w:hAnsi="Calibri" w:eastAsia="宋体" w:cs="Times New Roman"/>
      <w:kern w:val="0"/>
      <w:sz w:val="22"/>
      <w:szCs w:val="21"/>
      <w:lang w:eastAsia="en-US" w:bidi="en-US"/>
    </w:rPr>
  </w:style>
  <w:style w:type="character" w:customStyle="1" w:styleId="21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font11"/>
    <w:basedOn w:val="10"/>
    <w:qFormat/>
    <w:uiPriority w:val="0"/>
    <w:rPr>
      <w:rFonts w:hint="default" w:ascii="??" w:hAnsi="??" w:eastAsia="??" w:cs="??"/>
      <w:color w:val="000000"/>
      <w:sz w:val="18"/>
      <w:szCs w:val="18"/>
      <w:u w:val="none"/>
    </w:rPr>
  </w:style>
  <w:style w:type="character" w:customStyle="1" w:styleId="23">
    <w:name w:val="font01"/>
    <w:basedOn w:val="10"/>
    <w:qFormat/>
    <w:uiPriority w:val="0"/>
    <w:rPr>
      <w:rFonts w:hint="default" w:ascii="??" w:hAnsi="??" w:eastAsia="??" w:cs="??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4237</Words>
  <Characters>6036</Characters>
  <Lines>39</Lines>
  <Paragraphs>11</Paragraphs>
  <TotalTime>5</TotalTime>
  <ScaleCrop>false</ScaleCrop>
  <LinksUpToDate>false</LinksUpToDate>
  <CharactersWithSpaces>6294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2022-10-13T07:10:00Z</dcterms:created>
  <dc:creator>Administrator</dc:creator>
  <cp:lastModifiedBy>admin</cp:lastModifiedBy>
  <cp:lastPrinted>2023-04-12T01:37:00Z</cp:lastPrinted>
  <dcterms:modified xsi:type="dcterms:W3CDTF">2025-09-03T06:36:51Z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A8C527034F88462491EE92E9F99471CB</vt:lpwstr>
  </property>
  <property fmtid="{D5CDD505-2E9C-101B-9397-08002B2CF9AE}" pid="4" name="KSOTemplateDocerSaveRecord">
    <vt:lpwstr>eyJoZGlkIjoiZDMzOGE2N2Q2NjZmOThiZjNjZGI4ODEwNTE4MjdmNzMiLCJ1c2VySWQiOiIxMDUxNTMyODIxIn0=</vt:lpwstr>
  </property>
</Properties>
</file>